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B0AE0" w14:textId="67B7153A" w:rsidR="00062282" w:rsidRDefault="00062282" w:rsidP="00062282">
      <w:pPr>
        <w:widowControl w:val="0"/>
        <w:tabs>
          <w:tab w:val="right" w:pos="9639"/>
        </w:tabs>
        <w:spacing w:after="0"/>
        <w:rPr>
          <w:rFonts w:ascii="Arial" w:eastAsia="Times New Roman" w:hAnsi="Arial"/>
          <w:b/>
          <w:bCs/>
          <w:i/>
          <w:iCs/>
          <w:sz w:val="24"/>
          <w:szCs w:val="24"/>
          <w:lang w:eastAsia="zh-CN"/>
        </w:rPr>
      </w:pPr>
      <w:bookmarkStart w:id="0" w:name="_Toc193024528"/>
      <w:r>
        <w:rPr>
          <w:rFonts w:ascii="Arial" w:eastAsia="Times New Roman" w:hAnsi="Arial"/>
          <w:b/>
          <w:bCs/>
          <w:sz w:val="24"/>
          <w:szCs w:val="24"/>
        </w:rPr>
        <w:t>3GPP T</w:t>
      </w:r>
      <w:bookmarkStart w:id="1" w:name="_Ref452454252"/>
      <w:bookmarkEnd w:id="1"/>
      <w:r>
        <w:rPr>
          <w:rFonts w:ascii="Arial" w:eastAsia="Times New Roman" w:hAnsi="Arial"/>
          <w:b/>
          <w:bCs/>
          <w:sz w:val="24"/>
          <w:szCs w:val="24"/>
        </w:rPr>
        <w:t>SG-RAN WG2 Meeting #11</w:t>
      </w:r>
      <w:r w:rsidR="000D3C4A">
        <w:rPr>
          <w:rFonts w:ascii="Arial" w:eastAsia="Times New Roman" w:hAnsi="Arial"/>
          <w:b/>
          <w:bCs/>
          <w:sz w:val="24"/>
          <w:szCs w:val="24"/>
        </w:rPr>
        <w:t>6</w:t>
      </w:r>
      <w:r>
        <w:rPr>
          <w:rFonts w:ascii="Arial" w:eastAsia="Times New Roman" w:hAnsi="Arial"/>
          <w:b/>
          <w:bCs/>
          <w:sz w:val="24"/>
          <w:szCs w:val="24"/>
        </w:rPr>
        <w:t>-e</w:t>
      </w:r>
      <w:r>
        <w:rPr>
          <w:rFonts w:ascii="Arial" w:eastAsia="Times New Roman" w:hAnsi="Arial"/>
          <w:b/>
          <w:bCs/>
          <w:sz w:val="24"/>
          <w:szCs w:val="24"/>
        </w:rPr>
        <w:tab/>
      </w:r>
      <w:r w:rsidR="00FB599F" w:rsidRPr="00FB599F">
        <w:rPr>
          <w:rFonts w:ascii="Arial" w:eastAsia="Times New Roman" w:hAnsi="Arial"/>
          <w:b/>
          <w:bCs/>
          <w:sz w:val="24"/>
          <w:szCs w:val="24"/>
        </w:rPr>
        <w:t>R2-21</w:t>
      </w:r>
      <w:r w:rsidR="00EA7E89">
        <w:rPr>
          <w:rFonts w:ascii="Arial" w:eastAsia="Times New Roman" w:hAnsi="Arial"/>
          <w:b/>
          <w:bCs/>
          <w:sz w:val="24"/>
          <w:szCs w:val="24"/>
        </w:rPr>
        <w:t>10197</w:t>
      </w:r>
    </w:p>
    <w:p w14:paraId="318A7548" w14:textId="76F92000" w:rsidR="004E26BE" w:rsidRPr="00062282" w:rsidRDefault="00062282" w:rsidP="00062282">
      <w:pPr>
        <w:tabs>
          <w:tab w:val="right" w:pos="9639"/>
        </w:tabs>
        <w:rPr>
          <w:rFonts w:ascii="Arial" w:hAnsi="Arial" w:cs="Arial"/>
          <w:b/>
          <w:bCs/>
          <w:sz w:val="24"/>
          <w:szCs w:val="24"/>
        </w:rPr>
      </w:pPr>
      <w:r>
        <w:rPr>
          <w:rFonts w:ascii="Arial" w:hAnsi="Arial" w:cs="Arial"/>
          <w:b/>
          <w:bCs/>
          <w:sz w:val="24"/>
          <w:szCs w:val="24"/>
        </w:rPr>
        <w:t xml:space="preserve">E-meeting, </w:t>
      </w:r>
      <w:r w:rsidR="000D3C4A">
        <w:rPr>
          <w:rFonts w:ascii="Arial" w:hAnsi="Arial" w:cs="Arial"/>
          <w:b/>
          <w:bCs/>
          <w:sz w:val="24"/>
          <w:szCs w:val="24"/>
        </w:rPr>
        <w:t xml:space="preserve">01 - </w:t>
      </w:r>
      <w:r w:rsidR="00352201">
        <w:rPr>
          <w:rFonts w:ascii="Arial" w:hAnsi="Arial" w:cs="Arial"/>
          <w:b/>
          <w:bCs/>
          <w:sz w:val="24"/>
          <w:szCs w:val="24"/>
        </w:rPr>
        <w:t xml:space="preserve">12 </w:t>
      </w:r>
      <w:r w:rsidR="000D3C4A">
        <w:rPr>
          <w:rFonts w:ascii="Arial" w:hAnsi="Arial" w:cs="Arial"/>
          <w:b/>
          <w:bCs/>
          <w:sz w:val="24"/>
          <w:szCs w:val="24"/>
        </w:rPr>
        <w:t>Nov</w:t>
      </w:r>
      <w:r>
        <w:rPr>
          <w:rFonts w:ascii="Arial" w:hAnsi="Arial" w:cs="Arial"/>
          <w:b/>
          <w:bCs/>
          <w:sz w:val="24"/>
          <w:szCs w:val="24"/>
        </w:rPr>
        <w:t xml:space="preserve"> 2021</w:t>
      </w:r>
    </w:p>
    <w:p w14:paraId="318A7549" w14:textId="77777777" w:rsidR="00BA1A27" w:rsidRPr="004E26BE" w:rsidRDefault="00BA1A27" w:rsidP="00F4752D">
      <w:pPr>
        <w:pStyle w:val="a4"/>
        <w:tabs>
          <w:tab w:val="left" w:pos="6521"/>
        </w:tabs>
        <w:jc w:val="both"/>
        <w:rPr>
          <w:rFonts w:cs="Arial"/>
        </w:rPr>
      </w:pPr>
    </w:p>
    <w:p w14:paraId="318A754A" w14:textId="6F4AAB02"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Agenda item:</w:t>
      </w:r>
      <w:r w:rsidRPr="00680034">
        <w:rPr>
          <w:rFonts w:ascii="Arial" w:hAnsi="Arial" w:cs="Arial"/>
          <w:b/>
          <w:sz w:val="24"/>
        </w:rPr>
        <w:tab/>
      </w:r>
      <w:r w:rsidR="005B1545">
        <w:rPr>
          <w:rFonts w:ascii="Arial" w:hAnsi="Arial" w:cs="Arial"/>
          <w:sz w:val="24"/>
          <w:lang w:eastAsia="zh-CN"/>
        </w:rPr>
        <w:t>8.1.2.</w:t>
      </w:r>
      <w:r w:rsidR="006603BA">
        <w:rPr>
          <w:rFonts w:ascii="Arial" w:hAnsi="Arial" w:cs="Arial"/>
          <w:sz w:val="24"/>
          <w:lang w:eastAsia="zh-CN"/>
        </w:rPr>
        <w:t>3</w:t>
      </w:r>
    </w:p>
    <w:p w14:paraId="318A754B" w14:textId="1BFDF311"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 xml:space="preserve">Source: </w:t>
      </w:r>
      <w:r w:rsidRPr="00680034">
        <w:rPr>
          <w:rFonts w:ascii="Arial" w:hAnsi="Arial" w:cs="Arial"/>
          <w:b/>
          <w:sz w:val="24"/>
        </w:rPr>
        <w:tab/>
      </w:r>
      <w:r w:rsidR="00CB51A5" w:rsidRPr="00CB51A5">
        <w:rPr>
          <w:rFonts w:ascii="Arial" w:hAnsi="Arial" w:cs="Arial"/>
          <w:sz w:val="24"/>
        </w:rPr>
        <w:t xml:space="preserve">Huawei, </w:t>
      </w:r>
      <w:proofErr w:type="spellStart"/>
      <w:r w:rsidR="00CB51A5" w:rsidRPr="00CB51A5">
        <w:rPr>
          <w:rFonts w:ascii="Arial" w:hAnsi="Arial" w:cs="Arial"/>
          <w:sz w:val="24"/>
        </w:rPr>
        <w:t>HiSilicon</w:t>
      </w:r>
      <w:proofErr w:type="spellEnd"/>
    </w:p>
    <w:p w14:paraId="318A754C" w14:textId="000C1751"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 xml:space="preserve">Title: </w:t>
      </w:r>
      <w:r w:rsidRPr="00680034">
        <w:rPr>
          <w:rFonts w:ascii="Arial" w:hAnsi="Arial" w:cs="Arial"/>
          <w:b/>
          <w:sz w:val="24"/>
        </w:rPr>
        <w:tab/>
      </w:r>
      <w:r w:rsidR="00471BCE">
        <w:rPr>
          <w:rFonts w:ascii="Arial" w:hAnsi="Arial" w:cs="Arial"/>
          <w:sz w:val="24"/>
        </w:rPr>
        <w:t xml:space="preserve">PDCP </w:t>
      </w:r>
      <w:r w:rsidR="008B664F">
        <w:rPr>
          <w:rFonts w:ascii="Arial" w:hAnsi="Arial" w:cs="Arial"/>
          <w:sz w:val="24"/>
        </w:rPr>
        <w:t>reliability enhancement</w:t>
      </w:r>
      <w:r w:rsidR="00471BCE" w:rsidRPr="009E4E04" w:rsidDel="008B664F">
        <w:rPr>
          <w:rFonts w:ascii="Arial" w:hAnsi="Arial" w:cs="Arial"/>
          <w:sz w:val="24"/>
        </w:rPr>
        <w:t xml:space="preserve"> </w:t>
      </w:r>
    </w:p>
    <w:p w14:paraId="318A754D" w14:textId="77777777"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Document for:</w:t>
      </w:r>
      <w:r w:rsidRPr="00680034">
        <w:rPr>
          <w:rFonts w:ascii="Arial" w:hAnsi="Arial" w:cs="Arial"/>
          <w:b/>
          <w:sz w:val="24"/>
        </w:rPr>
        <w:tab/>
      </w:r>
      <w:r w:rsidRPr="00415B75">
        <w:rPr>
          <w:rFonts w:ascii="Arial" w:hAnsi="Arial" w:cs="Arial"/>
          <w:sz w:val="24"/>
        </w:rPr>
        <w:t xml:space="preserve">Discussion and </w:t>
      </w:r>
      <w:r w:rsidRPr="00415B75">
        <w:rPr>
          <w:rFonts w:ascii="Arial" w:hAnsi="Arial" w:cs="Arial"/>
          <w:sz w:val="24"/>
          <w:lang w:eastAsia="zh-CN"/>
        </w:rPr>
        <w:t>D</w:t>
      </w:r>
      <w:r w:rsidRPr="00415B75">
        <w:rPr>
          <w:rFonts w:ascii="Arial" w:hAnsi="Arial" w:cs="Arial"/>
          <w:sz w:val="24"/>
        </w:rPr>
        <w:t>ecision</w:t>
      </w:r>
    </w:p>
    <w:p w14:paraId="318A754E" w14:textId="77777777" w:rsidR="009F01C7" w:rsidRPr="009F01C7" w:rsidRDefault="00D23196" w:rsidP="009F01C7">
      <w:pPr>
        <w:pStyle w:val="1"/>
        <w:spacing w:line="276" w:lineRule="auto"/>
        <w:jc w:val="both"/>
        <w:rPr>
          <w:rFonts w:cs="Arial"/>
          <w:lang w:eastAsia="zh-CN"/>
        </w:rPr>
      </w:pPr>
      <w:r>
        <w:rPr>
          <w:rFonts w:cs="Arial"/>
          <w:lang w:eastAsia="zh-CN"/>
        </w:rPr>
        <w:t>Introduction</w:t>
      </w:r>
    </w:p>
    <w:p w14:paraId="600DF826" w14:textId="6ACFEDCC" w:rsidR="00AB5D14" w:rsidRDefault="00AB5D14" w:rsidP="00AB5D14">
      <w:pPr>
        <w:spacing w:after="120"/>
        <w:jc w:val="both"/>
        <w:rPr>
          <w:lang w:eastAsia="zh-CN"/>
        </w:rPr>
      </w:pPr>
      <w:r w:rsidRPr="00AB5D14">
        <w:rPr>
          <w:lang w:eastAsia="zh-CN"/>
        </w:rPr>
        <w:t>In RAN2#115e, regarding RRC configured MRB bearer type and bearer type change, the following agreements were made:</w:t>
      </w:r>
    </w:p>
    <w:tbl>
      <w:tblPr>
        <w:tblStyle w:val="af3"/>
        <w:tblW w:w="0" w:type="auto"/>
        <w:jc w:val="center"/>
        <w:tblLook w:val="04A0" w:firstRow="1" w:lastRow="0" w:firstColumn="1" w:lastColumn="0" w:noHBand="0" w:noVBand="1"/>
      </w:tblPr>
      <w:tblGrid>
        <w:gridCol w:w="9214"/>
      </w:tblGrid>
      <w:tr w:rsidR="00AB5D14" w14:paraId="38A9D549" w14:textId="77777777" w:rsidTr="00AB5D14">
        <w:trPr>
          <w:jc w:val="center"/>
        </w:trPr>
        <w:tc>
          <w:tcPr>
            <w:tcW w:w="9214" w:type="dxa"/>
          </w:tcPr>
          <w:p w14:paraId="6EA52492" w14:textId="2A8A7EC6" w:rsidR="00AB5D14" w:rsidRPr="00AB5D14" w:rsidRDefault="00AB5D14" w:rsidP="00AB5D14">
            <w:pPr>
              <w:pStyle w:val="af1"/>
              <w:numPr>
                <w:ilvl w:val="0"/>
                <w:numId w:val="16"/>
              </w:numPr>
              <w:spacing w:beforeLines="50" w:before="120" w:after="120"/>
              <w:rPr>
                <w:rFonts w:ascii="Times New Roman" w:hAnsi="Times New Roman" w:cs="Times New Roman"/>
              </w:rPr>
            </w:pPr>
            <w:r w:rsidRPr="00AB5D14">
              <w:rPr>
                <w:rFonts w:ascii="Times New Roman" w:hAnsi="Times New Roman" w:cs="Times New Roman"/>
              </w:rPr>
              <w:t xml:space="preserve">In RRC </w:t>
            </w:r>
            <w:proofErr w:type="spellStart"/>
            <w:r w:rsidRPr="00AB5D14">
              <w:rPr>
                <w:rFonts w:ascii="Times New Roman" w:hAnsi="Times New Roman" w:cs="Times New Roman"/>
              </w:rPr>
              <w:t>signalling</w:t>
            </w:r>
            <w:proofErr w:type="spellEnd"/>
            <w:r w:rsidRPr="00AB5D14">
              <w:rPr>
                <w:rFonts w:ascii="Times New Roman" w:hAnsi="Times New Roman" w:cs="Times New Roman"/>
              </w:rPr>
              <w:t>, one MRB can be configured with PTM only or PTP only or both PTM and PTP.  Whether PTM, PTM+PTP or PTP-only can be changed from one to other via RRC signaling.</w:t>
            </w:r>
          </w:p>
          <w:p w14:paraId="5078D911" w14:textId="33AE8F0C" w:rsidR="00AB5D14" w:rsidRPr="00AB5D14" w:rsidRDefault="00AB5D14" w:rsidP="00AB5D14">
            <w:pPr>
              <w:pStyle w:val="af1"/>
              <w:numPr>
                <w:ilvl w:val="0"/>
                <w:numId w:val="16"/>
              </w:numPr>
              <w:spacing w:after="120"/>
              <w:rPr>
                <w:rFonts w:ascii="Times New Roman" w:hAnsi="Times New Roman" w:cs="Times New Roman"/>
              </w:rPr>
            </w:pPr>
            <w:r w:rsidRPr="00AB5D14">
              <w:rPr>
                <w:rFonts w:ascii="Times New Roman" w:hAnsi="Times New Roman" w:cs="Times New Roman"/>
              </w:rPr>
              <w:t xml:space="preserve">In RRC </w:t>
            </w:r>
            <w:proofErr w:type="spellStart"/>
            <w:r w:rsidRPr="00AB5D14">
              <w:rPr>
                <w:rFonts w:ascii="Times New Roman" w:hAnsi="Times New Roman" w:cs="Times New Roman"/>
              </w:rPr>
              <w:t>signalling</w:t>
            </w:r>
            <w:proofErr w:type="spellEnd"/>
            <w:r w:rsidRPr="00AB5D14">
              <w:rPr>
                <w:rFonts w:ascii="Times New Roman" w:hAnsi="Times New Roman" w:cs="Times New Roman"/>
              </w:rPr>
              <w:t>, Support DL only UM RLC configuration for PTM, both DL and UL AM RLC configuration for PTP, DL only UM RLC configuration for PTP, FFS both DL and UL UM RLC configuration for PTP.</w:t>
            </w:r>
          </w:p>
          <w:p w14:paraId="42224B26" w14:textId="391B327A" w:rsidR="00AB5D14" w:rsidRPr="00AB5D14" w:rsidRDefault="00AB5D14" w:rsidP="00AB5D14">
            <w:pPr>
              <w:pStyle w:val="af1"/>
              <w:numPr>
                <w:ilvl w:val="0"/>
                <w:numId w:val="16"/>
              </w:numPr>
              <w:spacing w:after="120"/>
            </w:pPr>
            <w:r w:rsidRPr="00AB5D14">
              <w:rPr>
                <w:rFonts w:ascii="Times New Roman" w:hAnsi="Times New Roman" w:cs="Times New Roman"/>
              </w:rPr>
              <w:t>FFS whether PDCP SR can be triggered due to bearer type change in RRC signaling and FFS how to trigger PDCP SR if need.</w:t>
            </w:r>
          </w:p>
        </w:tc>
      </w:tr>
    </w:tbl>
    <w:p w14:paraId="5983031F" w14:textId="487185DE" w:rsidR="0098335F" w:rsidRDefault="00D875D4">
      <w:pPr>
        <w:spacing w:beforeLines="50" w:before="120" w:after="120"/>
        <w:jc w:val="both"/>
        <w:rPr>
          <w:lang w:eastAsia="zh-CN"/>
        </w:rPr>
      </w:pPr>
      <w:r>
        <w:rPr>
          <w:lang w:eastAsia="zh-CN"/>
        </w:rPr>
        <w:t>After RAN2#115e meeting, an email discussion [Post115-e][092][MBS]</w:t>
      </w:r>
      <w:r w:rsidR="00335933">
        <w:rPr>
          <w:lang w:eastAsia="zh-CN"/>
        </w:rPr>
        <w:t xml:space="preserve"> </w:t>
      </w:r>
      <w:r w:rsidR="0098335F">
        <w:rPr>
          <w:lang w:eastAsia="zh-CN"/>
        </w:rPr>
        <w:t>is</w:t>
      </w:r>
      <w:r>
        <w:rPr>
          <w:lang w:eastAsia="zh-CN"/>
        </w:rPr>
        <w:t xml:space="preserve"> left where </w:t>
      </w:r>
      <w:r w:rsidR="0098335F">
        <w:rPr>
          <w:lang w:eastAsia="zh-CN"/>
        </w:rPr>
        <w:t>UP issues are discussed</w:t>
      </w:r>
      <w:r>
        <w:rPr>
          <w:lang w:eastAsia="zh-CN"/>
        </w:rPr>
        <w:t xml:space="preserve">. </w:t>
      </w:r>
      <w:r w:rsidR="0096007A">
        <w:rPr>
          <w:lang w:eastAsia="zh-CN"/>
        </w:rPr>
        <w:t xml:space="preserve">In this contribution, </w:t>
      </w:r>
      <w:r w:rsidR="007233E3">
        <w:rPr>
          <w:lang w:eastAsia="zh-CN"/>
        </w:rPr>
        <w:t xml:space="preserve">based on </w:t>
      </w:r>
      <w:r w:rsidR="0098335F">
        <w:rPr>
          <w:lang w:eastAsia="zh-CN"/>
        </w:rPr>
        <w:t xml:space="preserve">the </w:t>
      </w:r>
      <w:r w:rsidR="008C3E75">
        <w:rPr>
          <w:lang w:eastAsia="zh-CN"/>
        </w:rPr>
        <w:t>progress</w:t>
      </w:r>
      <w:r w:rsidR="0098335F">
        <w:rPr>
          <w:lang w:eastAsia="zh-CN"/>
        </w:rPr>
        <w:t xml:space="preserve"> of the email</w:t>
      </w:r>
      <w:r w:rsidR="00877C8D">
        <w:rPr>
          <w:lang w:eastAsia="zh-CN"/>
        </w:rPr>
        <w:t>,</w:t>
      </w:r>
      <w:r w:rsidR="0096007A">
        <w:rPr>
          <w:lang w:eastAsia="zh-CN"/>
        </w:rPr>
        <w:t xml:space="preserve"> </w:t>
      </w:r>
      <w:r w:rsidR="008C3E75">
        <w:rPr>
          <w:lang w:eastAsia="zh-CN"/>
        </w:rPr>
        <w:t xml:space="preserve">we will </w:t>
      </w:r>
      <w:r w:rsidR="0098335F">
        <w:rPr>
          <w:lang w:eastAsia="zh-CN"/>
        </w:rPr>
        <w:t xml:space="preserve">further </w:t>
      </w:r>
      <w:r w:rsidR="008C3E75">
        <w:rPr>
          <w:lang w:eastAsia="zh-CN"/>
        </w:rPr>
        <w:t>discuss</w:t>
      </w:r>
      <w:r w:rsidR="0098335F">
        <w:rPr>
          <w:lang w:eastAsia="zh-CN"/>
        </w:rPr>
        <w:t xml:space="preserve"> the following issue</w:t>
      </w:r>
      <w:r w:rsidR="00AB5D14">
        <w:rPr>
          <w:lang w:eastAsia="zh-CN"/>
        </w:rPr>
        <w:t>s</w:t>
      </w:r>
      <w:r w:rsidR="0098335F">
        <w:rPr>
          <w:lang w:eastAsia="zh-CN"/>
        </w:rPr>
        <w:t>:</w:t>
      </w:r>
    </w:p>
    <w:p w14:paraId="40F1F998" w14:textId="4C907F0E" w:rsidR="00AB5D14" w:rsidRPr="00AB5D14" w:rsidRDefault="00AB5D14" w:rsidP="00AB5D14">
      <w:pPr>
        <w:pStyle w:val="af1"/>
        <w:numPr>
          <w:ilvl w:val="0"/>
          <w:numId w:val="15"/>
        </w:numPr>
        <w:spacing w:after="120"/>
        <w:rPr>
          <w:rFonts w:ascii="Times New Roman" w:hAnsi="Times New Roman" w:cs="Times New Roman"/>
        </w:rPr>
      </w:pPr>
      <w:r w:rsidRPr="00AB5D14">
        <w:rPr>
          <w:rFonts w:ascii="Times New Roman" w:hAnsi="Times New Roman" w:cs="Times New Roman"/>
        </w:rPr>
        <w:t>PDCP SR during bearer type change</w:t>
      </w:r>
    </w:p>
    <w:p w14:paraId="318A7565" w14:textId="1CA10B1C" w:rsidR="00D97D37" w:rsidRPr="002C3717" w:rsidRDefault="00471BCE" w:rsidP="00EA7E89">
      <w:pPr>
        <w:pStyle w:val="af1"/>
        <w:numPr>
          <w:ilvl w:val="0"/>
          <w:numId w:val="15"/>
        </w:numPr>
        <w:spacing w:after="120"/>
      </w:pPr>
      <w:r>
        <w:rPr>
          <w:rFonts w:ascii="Times New Roman" w:hAnsi="Times New Roman" w:cs="Times New Roman"/>
        </w:rPr>
        <w:t xml:space="preserve">PDCP </w:t>
      </w:r>
      <w:r w:rsidR="00AB5D14">
        <w:rPr>
          <w:rFonts w:ascii="Times New Roman" w:hAnsi="Times New Roman" w:cs="Times New Roman"/>
        </w:rPr>
        <w:t>polling mechanism</w:t>
      </w:r>
    </w:p>
    <w:p w14:paraId="62E917B8" w14:textId="2741574B" w:rsidR="00612CCE" w:rsidRPr="00AB5D14" w:rsidRDefault="009F01C7" w:rsidP="00AB5D14">
      <w:pPr>
        <w:pStyle w:val="1"/>
        <w:spacing w:before="0" w:after="0"/>
        <w:ind w:left="425" w:hanging="425"/>
        <w:jc w:val="both"/>
        <w:rPr>
          <w:lang w:eastAsia="zh-CN"/>
        </w:rPr>
      </w:pPr>
      <w:r w:rsidRPr="009F01C7">
        <w:rPr>
          <w:rFonts w:cs="Arial"/>
        </w:rPr>
        <w:t>Discussion</w:t>
      </w:r>
      <w:bookmarkStart w:id="2" w:name="OLE_LINK1"/>
      <w:bookmarkStart w:id="3" w:name="OLE_LINK2"/>
    </w:p>
    <w:p w14:paraId="65CFFD36" w14:textId="1E3EB4FB" w:rsidR="00612CCE" w:rsidRPr="00AB5D14" w:rsidRDefault="00AB5D14" w:rsidP="00AB5D14">
      <w:pPr>
        <w:tabs>
          <w:tab w:val="left" w:pos="3057"/>
        </w:tabs>
        <w:spacing w:beforeLines="100" w:before="240" w:after="120" w:line="240" w:lineRule="exact"/>
        <w:outlineLvl w:val="1"/>
        <w:rPr>
          <w:rFonts w:ascii="Arial" w:hAnsi="Arial" w:cs="Arial"/>
          <w:bCs/>
          <w:sz w:val="24"/>
          <w:szCs w:val="24"/>
          <w:u w:val="single"/>
          <w:lang w:eastAsia="zh-CN"/>
        </w:rPr>
      </w:pPr>
      <w:r w:rsidRPr="00AB5D14">
        <w:rPr>
          <w:rFonts w:ascii="Arial" w:hAnsi="Arial" w:cs="Arial"/>
          <w:sz w:val="24"/>
          <w:szCs w:val="24"/>
        </w:rPr>
        <w:t>2.1 PDCP SR during bearer type change</w:t>
      </w:r>
    </w:p>
    <w:p w14:paraId="07172681" w14:textId="03BD3185" w:rsidR="005075AA" w:rsidRDefault="005075AA" w:rsidP="00612CCE">
      <w:pPr>
        <w:tabs>
          <w:tab w:val="left" w:pos="3057"/>
        </w:tabs>
        <w:spacing w:after="120" w:line="240" w:lineRule="exact"/>
      </w:pPr>
      <w:r w:rsidRPr="00925228">
        <w:t xml:space="preserve">RRC based MBR bearer type change has been agreed </w:t>
      </w:r>
      <w:r w:rsidR="00AB5D14" w:rsidRPr="00925228">
        <w:t xml:space="preserve">by RAN2 during previous meetings. </w:t>
      </w:r>
      <w:r w:rsidR="004F35E8" w:rsidRPr="00925228">
        <w:t xml:space="preserve">During the email discussion, the overwhelming majority agree that the NW can perform PDCP reestablishment or PDCP data recovery by implementation.  </w:t>
      </w:r>
      <w:r w:rsidR="00925228" w:rsidRPr="00925228">
        <w:t xml:space="preserve">In this case, it remains further study whether PDCP SR can be triggered during the bearer type change. As far as we can see, </w:t>
      </w:r>
      <w:r w:rsidR="00925228">
        <w:t>r</w:t>
      </w:r>
      <w:r w:rsidR="00925228" w:rsidRPr="00925228">
        <w:t>educing packet loss during bearer type change is essential for use cases which require high reliability such as V2X. PDCP status report is beneficial as the network can make sure which packets to retransmit based on the PDCP status report after bearer type change.  Without PDCP SR and the corresponding retransmissions from the network side, there can be consecutive pack</w:t>
      </w:r>
      <w:r w:rsidR="00883A48">
        <w:t>ets loss</w:t>
      </w:r>
      <w:r w:rsidR="00925228" w:rsidRPr="00925228">
        <w:t>, which is not acceptable.</w:t>
      </w:r>
    </w:p>
    <w:p w14:paraId="6CA6E2D2" w14:textId="29A40C2B" w:rsidR="00925228" w:rsidRPr="00925228" w:rsidRDefault="00925228" w:rsidP="00612CCE">
      <w:pPr>
        <w:tabs>
          <w:tab w:val="left" w:pos="3057"/>
        </w:tabs>
        <w:spacing w:after="120" w:line="240" w:lineRule="exact"/>
        <w:rPr>
          <w:b/>
        </w:rPr>
      </w:pPr>
      <w:r w:rsidRPr="00925228">
        <w:rPr>
          <w:b/>
        </w:rPr>
        <w:t>Proposal 1:</w:t>
      </w:r>
      <w:r>
        <w:rPr>
          <w:b/>
        </w:rPr>
        <w:t xml:space="preserve"> PDCP status report is </w:t>
      </w:r>
      <w:r w:rsidR="004D2462">
        <w:rPr>
          <w:b/>
        </w:rPr>
        <w:t>supported during MRB bearer type change.</w:t>
      </w:r>
    </w:p>
    <w:p w14:paraId="3BCDFAC2" w14:textId="2333F34C" w:rsidR="005075AA" w:rsidRPr="00925228" w:rsidRDefault="00925228" w:rsidP="00612CCE">
      <w:pPr>
        <w:tabs>
          <w:tab w:val="left" w:pos="3057"/>
        </w:tabs>
        <w:spacing w:after="120" w:line="240" w:lineRule="exact"/>
        <w:rPr>
          <w:lang w:eastAsia="zh-CN"/>
        </w:rPr>
      </w:pPr>
      <w:r w:rsidRPr="00925228">
        <w:rPr>
          <w:lang w:eastAsia="zh-CN"/>
        </w:rPr>
        <w:t>Currently, in TS 38.323, the following triggers are specified for PDCP SR:</w:t>
      </w:r>
    </w:p>
    <w:tbl>
      <w:tblPr>
        <w:tblStyle w:val="af3"/>
        <w:tblW w:w="0" w:type="auto"/>
        <w:tblInd w:w="279" w:type="dxa"/>
        <w:tblLook w:val="04A0" w:firstRow="1" w:lastRow="0" w:firstColumn="1" w:lastColumn="0" w:noHBand="0" w:noVBand="1"/>
      </w:tblPr>
      <w:tblGrid>
        <w:gridCol w:w="9072"/>
      </w:tblGrid>
      <w:tr w:rsidR="00925228" w14:paraId="3B6ADCBB" w14:textId="77777777" w:rsidTr="00925228">
        <w:tc>
          <w:tcPr>
            <w:tcW w:w="9072" w:type="dxa"/>
          </w:tcPr>
          <w:p w14:paraId="0BFAA91D" w14:textId="77777777" w:rsidR="00925228" w:rsidRPr="00AC2A11" w:rsidRDefault="00925228" w:rsidP="00925228">
            <w:pPr>
              <w:spacing w:beforeLines="50" w:before="120"/>
              <w:rPr>
                <w:lang w:eastAsia="ko-KR"/>
              </w:rPr>
            </w:pPr>
            <w:r w:rsidRPr="00AC2A11">
              <w:rPr>
                <w:lang w:eastAsia="ko-KR"/>
              </w:rPr>
              <w:t xml:space="preserve">For AM DRBs </w:t>
            </w:r>
            <w:r w:rsidRPr="00AC2A11">
              <w:t>configured by upper layers to send a PDCP status report</w:t>
            </w:r>
            <w:r w:rsidRPr="00AC2A11">
              <w:rPr>
                <w:lang w:eastAsia="ko-KR"/>
              </w:rPr>
              <w:t xml:space="preserve"> in the uplink (</w:t>
            </w:r>
            <w:proofErr w:type="spellStart"/>
            <w:r w:rsidRPr="00AC2A11">
              <w:rPr>
                <w:i/>
              </w:rPr>
              <w:t>statusReportRequired</w:t>
            </w:r>
            <w:proofErr w:type="spellEnd"/>
            <w:r w:rsidRPr="00AC2A11">
              <w:rPr>
                <w:i/>
                <w:lang w:eastAsia="ko-KR"/>
              </w:rPr>
              <w:t xml:space="preserve"> </w:t>
            </w:r>
            <w:r w:rsidRPr="00AC2A11">
              <w:rPr>
                <w:lang w:eastAsia="ko-KR"/>
              </w:rPr>
              <w:t xml:space="preserve">in </w:t>
            </w:r>
            <w:r w:rsidRPr="00AC2A11">
              <w:t>TS 38.331</w:t>
            </w:r>
            <w:r w:rsidRPr="00AC2A11">
              <w:rPr>
                <w:lang w:eastAsia="ko-KR"/>
              </w:rPr>
              <w:t xml:space="preserve"> [3]), the receiving PDCP entity shall trigger a PDCP status report when:</w:t>
            </w:r>
          </w:p>
          <w:p w14:paraId="2A367CB4" w14:textId="77777777" w:rsidR="00925228" w:rsidRPr="00AC2A11" w:rsidRDefault="00925228" w:rsidP="00925228">
            <w:pPr>
              <w:pStyle w:val="B1"/>
            </w:pPr>
            <w:r w:rsidRPr="00AC2A11">
              <w:t>-</w:t>
            </w:r>
            <w:r w:rsidRPr="00AC2A11">
              <w:tab/>
              <w:t>upper layer requests a PDCP entity re-establishment;</w:t>
            </w:r>
          </w:p>
          <w:p w14:paraId="075ABD97" w14:textId="77777777" w:rsidR="00925228" w:rsidRPr="00AC2A11" w:rsidRDefault="00925228" w:rsidP="00925228">
            <w:pPr>
              <w:pStyle w:val="B1"/>
            </w:pPr>
            <w:r w:rsidRPr="00AC2A11">
              <w:t>-</w:t>
            </w:r>
            <w:r w:rsidRPr="00AC2A11">
              <w:tab/>
              <w:t>upper layer requests a PDCP data recovery;</w:t>
            </w:r>
          </w:p>
          <w:p w14:paraId="3F28062C" w14:textId="77777777" w:rsidR="00925228" w:rsidRPr="00AC2A11" w:rsidRDefault="00925228" w:rsidP="00925228">
            <w:pPr>
              <w:pStyle w:val="B1"/>
            </w:pPr>
            <w:r w:rsidRPr="00AC2A11">
              <w:t>-</w:t>
            </w:r>
            <w:r w:rsidRPr="00AC2A11">
              <w:tab/>
              <w:t>upper layer requests a uplink data switching;</w:t>
            </w:r>
          </w:p>
          <w:p w14:paraId="7D81A849" w14:textId="77777777" w:rsidR="00925228" w:rsidRPr="00AC2A11" w:rsidRDefault="00925228" w:rsidP="00925228">
            <w:pPr>
              <w:pStyle w:val="B1"/>
            </w:pPr>
            <w:r w:rsidRPr="00AC2A11">
              <w:t>-</w:t>
            </w:r>
            <w:r w:rsidRPr="00AC2A11">
              <w:tab/>
              <w:t>upper layer reconfigures the PDCP entity to release DAPS</w:t>
            </w:r>
            <w:r w:rsidRPr="00AC2A11" w:rsidDel="00AF7A55">
              <w:t xml:space="preserve"> </w:t>
            </w:r>
            <w:r w:rsidRPr="00AC2A11">
              <w:t xml:space="preserve">and </w:t>
            </w:r>
            <w:r w:rsidRPr="00AC2A11">
              <w:rPr>
                <w:i/>
              </w:rPr>
              <w:t>daps-</w:t>
            </w:r>
            <w:proofErr w:type="spellStart"/>
            <w:r w:rsidRPr="00AC2A11">
              <w:rPr>
                <w:i/>
              </w:rPr>
              <w:t>SourceRelease</w:t>
            </w:r>
            <w:proofErr w:type="spellEnd"/>
            <w:r w:rsidRPr="00AC2A11">
              <w:t xml:space="preserve"> is configured in TS 38.331 [3].</w:t>
            </w:r>
          </w:p>
          <w:p w14:paraId="722204B5" w14:textId="77777777" w:rsidR="00925228" w:rsidRPr="00AC2A11" w:rsidRDefault="00925228" w:rsidP="00925228">
            <w:pPr>
              <w:rPr>
                <w:lang w:eastAsia="ko-KR"/>
              </w:rPr>
            </w:pPr>
            <w:r w:rsidRPr="00AC2A11">
              <w:rPr>
                <w:lang w:eastAsia="ko-KR"/>
              </w:rPr>
              <w:lastRenderedPageBreak/>
              <w:t xml:space="preserve">For UM DRBs </w:t>
            </w:r>
            <w:r w:rsidRPr="00AC2A11">
              <w:t>configured by upper layers to send a PDCP status report</w:t>
            </w:r>
            <w:r w:rsidRPr="00AC2A11">
              <w:rPr>
                <w:lang w:eastAsia="ko-KR"/>
              </w:rPr>
              <w:t xml:space="preserve"> in the uplink (</w:t>
            </w:r>
            <w:proofErr w:type="spellStart"/>
            <w:r w:rsidRPr="00AC2A11">
              <w:rPr>
                <w:i/>
              </w:rPr>
              <w:t>statusReportRequired</w:t>
            </w:r>
            <w:proofErr w:type="spellEnd"/>
            <w:r w:rsidRPr="00AC2A11">
              <w:rPr>
                <w:i/>
                <w:lang w:eastAsia="ko-KR"/>
              </w:rPr>
              <w:t xml:space="preserve"> </w:t>
            </w:r>
            <w:r w:rsidRPr="00AC2A11">
              <w:rPr>
                <w:lang w:eastAsia="ko-KR"/>
              </w:rPr>
              <w:t xml:space="preserve">in </w:t>
            </w:r>
            <w:r w:rsidRPr="00AC2A11">
              <w:t>TS 38.331</w:t>
            </w:r>
            <w:r w:rsidRPr="00AC2A11">
              <w:rPr>
                <w:lang w:eastAsia="ko-KR"/>
              </w:rPr>
              <w:t xml:space="preserve"> [3]), the receiving PDCP entity shall trigger a PDCP status report when:</w:t>
            </w:r>
          </w:p>
          <w:p w14:paraId="446D97F1" w14:textId="222D7995" w:rsidR="00925228" w:rsidRPr="00925228" w:rsidRDefault="00925228" w:rsidP="00925228">
            <w:pPr>
              <w:pStyle w:val="B1"/>
            </w:pPr>
            <w:r w:rsidRPr="00AC2A11">
              <w:t>-</w:t>
            </w:r>
            <w:r w:rsidRPr="00AC2A11">
              <w:tab/>
              <w:t>upper layer requests a uplink data switching.</w:t>
            </w:r>
          </w:p>
        </w:tc>
      </w:tr>
    </w:tbl>
    <w:p w14:paraId="6C416177" w14:textId="34E3F135" w:rsidR="00883A48" w:rsidRDefault="00925228" w:rsidP="00925228">
      <w:pPr>
        <w:tabs>
          <w:tab w:val="left" w:pos="3057"/>
        </w:tabs>
        <w:spacing w:beforeLines="50" w:before="120" w:after="120" w:line="240" w:lineRule="exact"/>
      </w:pPr>
      <w:r w:rsidRPr="004D2462">
        <w:rPr>
          <w:lang w:eastAsia="zh-CN"/>
        </w:rPr>
        <w:lastRenderedPageBreak/>
        <w:t xml:space="preserve">We can see that PDCP SR can be triggered by </w:t>
      </w:r>
      <w:r w:rsidRPr="004D2462">
        <w:t xml:space="preserve">PDCP entity re-establishment and PDCP data recovery, but only for AM DRBs. </w:t>
      </w:r>
      <w:r w:rsidR="00883A48">
        <w:t>Therefore, i</w:t>
      </w:r>
      <w:r w:rsidR="004D2462">
        <w:t xml:space="preserve">f </w:t>
      </w:r>
      <w:r w:rsidR="004D2462" w:rsidRPr="004D2462">
        <w:t>PDCP status report is supporte</w:t>
      </w:r>
      <w:r w:rsidR="004D2462">
        <w:t xml:space="preserve">d during MRB bearer type change, </w:t>
      </w:r>
      <w:r w:rsidR="00883A48">
        <w:t xml:space="preserve">no existing triggers can be used for UM MRBs. In order to cover all cases of MRB bearer type change and avoid </w:t>
      </w:r>
      <w:r w:rsidR="00883A48" w:rsidRPr="00925228">
        <w:t>consecutive pack</w:t>
      </w:r>
      <w:r w:rsidR="00883A48">
        <w:t xml:space="preserve">ets loss, anyway </w:t>
      </w:r>
      <w:r w:rsidR="00341FFD">
        <w:t xml:space="preserve">a </w:t>
      </w:r>
      <w:r w:rsidR="00883A48">
        <w:t>new trigger is needed at least for UM MRB. According to the email discussion, we can see two options:</w:t>
      </w:r>
    </w:p>
    <w:p w14:paraId="110D2DE4" w14:textId="6FF524A2" w:rsidR="00883A48" w:rsidRPr="00883A48" w:rsidRDefault="00883A48" w:rsidP="00883A48">
      <w:pPr>
        <w:tabs>
          <w:tab w:val="left" w:pos="3057"/>
        </w:tabs>
        <w:spacing w:after="120" w:line="240" w:lineRule="exact"/>
        <w:rPr>
          <w:b/>
        </w:rPr>
      </w:pPr>
      <w:r w:rsidRPr="00883A48">
        <w:rPr>
          <w:rFonts w:hint="eastAsia"/>
          <w:b/>
        </w:rPr>
        <w:t>O</w:t>
      </w:r>
      <w:r w:rsidRPr="00883A48">
        <w:rPr>
          <w:b/>
        </w:rPr>
        <w:t>ption 1:</w:t>
      </w:r>
      <w:r>
        <w:rPr>
          <w:b/>
        </w:rPr>
        <w:t xml:space="preserve"> </w:t>
      </w:r>
      <w:r w:rsidRPr="00B978E2">
        <w:t xml:space="preserve">Introduce </w:t>
      </w:r>
      <w:r w:rsidR="00946126" w:rsidRPr="00B978E2">
        <w:t xml:space="preserve">a new defined triggering condition of PDCP SR for both AM MRBs and UM MRBs, e.g. MRB bearer type change. </w:t>
      </w:r>
    </w:p>
    <w:p w14:paraId="25095B8B" w14:textId="2A8B5476" w:rsidR="00946126" w:rsidRPr="00946126" w:rsidRDefault="00883A48" w:rsidP="00946126">
      <w:pPr>
        <w:tabs>
          <w:tab w:val="left" w:pos="3057"/>
        </w:tabs>
        <w:spacing w:after="120" w:line="240" w:lineRule="exact"/>
        <w:rPr>
          <w:b/>
        </w:rPr>
      </w:pPr>
      <w:r w:rsidRPr="00883A48">
        <w:rPr>
          <w:b/>
        </w:rPr>
        <w:t>Option 2:</w:t>
      </w:r>
      <w:r w:rsidR="00AC26ED">
        <w:rPr>
          <w:b/>
        </w:rPr>
        <w:t xml:space="preserve"> </w:t>
      </w:r>
      <w:r w:rsidR="00946126" w:rsidRPr="00B978E2">
        <w:t>Extend the existing triggering conditions of PDCP SR to UM MRBs, e.g. “upper layer requests a PDCP entity re-establishment” and “upper layer requests a PDCP data recovery”.</w:t>
      </w:r>
    </w:p>
    <w:p w14:paraId="1B096834" w14:textId="150B8AEC" w:rsidR="00925228" w:rsidRPr="004D2462" w:rsidRDefault="00946126" w:rsidP="00925228">
      <w:pPr>
        <w:tabs>
          <w:tab w:val="left" w:pos="3057"/>
        </w:tabs>
        <w:spacing w:beforeLines="50" w:before="120" w:after="120" w:line="240" w:lineRule="exact"/>
        <w:rPr>
          <w:lang w:eastAsia="zh-CN"/>
        </w:rPr>
      </w:pPr>
      <w:r>
        <w:t xml:space="preserve">For option 2, </w:t>
      </w:r>
      <w:r w:rsidR="004D2462">
        <w:t xml:space="preserve">the triggering </w:t>
      </w:r>
      <w:r w:rsidR="004D2462" w:rsidRPr="00714D4B">
        <w:rPr>
          <w:rFonts w:eastAsia="Malgun Gothic"/>
          <w:lang w:eastAsia="ko-KR"/>
        </w:rPr>
        <w:t>behaviour can be largely fulfilled by existing specification</w:t>
      </w:r>
      <w:r w:rsidR="004D2462">
        <w:rPr>
          <w:rFonts w:eastAsia="Malgun Gothic"/>
          <w:lang w:eastAsia="ko-KR"/>
        </w:rPr>
        <w:t>, i.e. for AM MRBs</w:t>
      </w:r>
      <w:r w:rsidR="004D2462" w:rsidRPr="00714D4B">
        <w:rPr>
          <w:rFonts w:eastAsia="Malgun Gothic"/>
          <w:lang w:eastAsia="ko-KR"/>
        </w:rPr>
        <w:t xml:space="preserve"> and the additional efforts is minimum</w:t>
      </w:r>
      <w:r w:rsidR="004D2462">
        <w:rPr>
          <w:rFonts w:eastAsia="Malgun Gothic"/>
          <w:lang w:eastAsia="ko-KR"/>
        </w:rPr>
        <w:t xml:space="preserve">, i.e. extending the current triggering conditions to UM MRBs. </w:t>
      </w:r>
      <w:r w:rsidR="00341FFD">
        <w:rPr>
          <w:rFonts w:eastAsia="Malgun Gothic"/>
          <w:lang w:eastAsia="ko-KR"/>
        </w:rPr>
        <w:t xml:space="preserve">In order to make it more clear, some general descriptions can be added into stage 2 specs to clarify the MRB bearer type change scenario. </w:t>
      </w:r>
    </w:p>
    <w:p w14:paraId="6819B060" w14:textId="3C7F0770" w:rsidR="005075AA" w:rsidRDefault="004D2462" w:rsidP="00612CCE">
      <w:pPr>
        <w:tabs>
          <w:tab w:val="left" w:pos="3057"/>
        </w:tabs>
        <w:spacing w:after="120" w:line="240" w:lineRule="exact"/>
        <w:rPr>
          <w:rFonts w:ascii="Arial" w:hAnsi="Arial" w:cs="Arial"/>
        </w:rPr>
      </w:pPr>
      <w:r w:rsidRPr="00925228">
        <w:rPr>
          <w:b/>
        </w:rPr>
        <w:t xml:space="preserve">Proposal </w:t>
      </w:r>
      <w:r>
        <w:rPr>
          <w:b/>
        </w:rPr>
        <w:t>2</w:t>
      </w:r>
      <w:r w:rsidRPr="00925228">
        <w:rPr>
          <w:b/>
        </w:rPr>
        <w:t>:</w:t>
      </w:r>
      <w:r>
        <w:rPr>
          <w:b/>
        </w:rPr>
        <w:t xml:space="preserve"> E</w:t>
      </w:r>
      <w:r w:rsidRPr="004D2462">
        <w:rPr>
          <w:b/>
        </w:rPr>
        <w:t xml:space="preserve">xtend the current triggering conditions </w:t>
      </w:r>
      <w:r>
        <w:rPr>
          <w:b/>
        </w:rPr>
        <w:t xml:space="preserve">of PDCP SR </w:t>
      </w:r>
      <w:r w:rsidRPr="004D2462">
        <w:rPr>
          <w:b/>
        </w:rPr>
        <w:t>to UM MRBs</w:t>
      </w:r>
      <w:r w:rsidR="006E091E">
        <w:rPr>
          <w:b/>
        </w:rPr>
        <w:t xml:space="preserve"> </w:t>
      </w:r>
      <w:r w:rsidR="00341FFD">
        <w:rPr>
          <w:b/>
        </w:rPr>
        <w:t>and add general description</w:t>
      </w:r>
      <w:r w:rsidR="006265D3">
        <w:rPr>
          <w:b/>
        </w:rPr>
        <w:t>s</w:t>
      </w:r>
      <w:r w:rsidR="00341FFD">
        <w:rPr>
          <w:b/>
        </w:rPr>
        <w:t xml:space="preserve"> in stage 2 specs for MRB</w:t>
      </w:r>
      <w:r w:rsidR="006E091E">
        <w:rPr>
          <w:b/>
        </w:rPr>
        <w:t xml:space="preserve"> bearer type change</w:t>
      </w:r>
      <w:r>
        <w:rPr>
          <w:b/>
        </w:rPr>
        <w:t>.</w:t>
      </w:r>
    </w:p>
    <w:p w14:paraId="7B49C0E7" w14:textId="565B0A00" w:rsidR="00AB5D14" w:rsidRPr="00AB5D14" w:rsidRDefault="00AB5D14" w:rsidP="00AB5D14">
      <w:pPr>
        <w:tabs>
          <w:tab w:val="left" w:pos="3057"/>
        </w:tabs>
        <w:spacing w:beforeLines="100" w:before="240" w:after="120" w:line="240" w:lineRule="exact"/>
        <w:outlineLvl w:val="1"/>
        <w:rPr>
          <w:rFonts w:ascii="Arial" w:hAnsi="Arial" w:cs="Arial"/>
          <w:bCs/>
          <w:sz w:val="24"/>
          <w:szCs w:val="24"/>
          <w:u w:val="single"/>
          <w:lang w:eastAsia="zh-CN"/>
        </w:rPr>
      </w:pPr>
      <w:r w:rsidRPr="00AB5D14">
        <w:rPr>
          <w:rFonts w:ascii="Arial" w:hAnsi="Arial" w:cs="Arial"/>
          <w:sz w:val="24"/>
          <w:szCs w:val="24"/>
        </w:rPr>
        <w:t>2.</w:t>
      </w:r>
      <w:r>
        <w:rPr>
          <w:rFonts w:ascii="Arial" w:hAnsi="Arial" w:cs="Arial"/>
          <w:sz w:val="24"/>
          <w:szCs w:val="24"/>
        </w:rPr>
        <w:t>2</w:t>
      </w:r>
      <w:r w:rsidRPr="00AB5D14">
        <w:rPr>
          <w:rFonts w:ascii="Arial" w:hAnsi="Arial" w:cs="Arial"/>
          <w:sz w:val="24"/>
          <w:szCs w:val="24"/>
        </w:rPr>
        <w:t xml:space="preserve"> PDCP </w:t>
      </w:r>
      <w:r>
        <w:rPr>
          <w:rFonts w:ascii="Arial" w:hAnsi="Arial" w:cs="Arial"/>
          <w:sz w:val="24"/>
          <w:szCs w:val="24"/>
        </w:rPr>
        <w:t>polling mechanism</w:t>
      </w:r>
    </w:p>
    <w:p w14:paraId="5D5A2BE8" w14:textId="56B088E7" w:rsidR="00352201" w:rsidRPr="006F784A" w:rsidRDefault="002C3717" w:rsidP="006E091E">
      <w:pPr>
        <w:spacing w:beforeLines="50" w:before="120" w:after="120"/>
        <w:rPr>
          <w:szCs w:val="24"/>
          <w:lang w:eastAsia="zh-CN"/>
        </w:rPr>
      </w:pPr>
      <w:r>
        <w:rPr>
          <w:szCs w:val="24"/>
        </w:rPr>
        <w:t>It has been agreed that PTM RLC can only be configured as UM</w:t>
      </w:r>
      <w:r w:rsidR="00352201">
        <w:rPr>
          <w:szCs w:val="24"/>
        </w:rPr>
        <w:t>.</w:t>
      </w:r>
      <w:r>
        <w:rPr>
          <w:szCs w:val="24"/>
        </w:rPr>
        <w:t xml:space="preserve"> </w:t>
      </w:r>
      <w:r w:rsidR="006E7194">
        <w:rPr>
          <w:szCs w:val="24"/>
        </w:rPr>
        <w:t>As a result</w:t>
      </w:r>
      <w:r>
        <w:rPr>
          <w:szCs w:val="24"/>
        </w:rPr>
        <w:t xml:space="preserve">, data loss may happen </w:t>
      </w:r>
      <w:r w:rsidR="006E7194">
        <w:rPr>
          <w:szCs w:val="24"/>
        </w:rPr>
        <w:t xml:space="preserve">in </w:t>
      </w:r>
      <w:r w:rsidR="006E091E">
        <w:rPr>
          <w:szCs w:val="24"/>
        </w:rPr>
        <w:t xml:space="preserve">normal </w:t>
      </w:r>
      <w:r w:rsidR="006E7194">
        <w:rPr>
          <w:szCs w:val="24"/>
        </w:rPr>
        <w:t>PTM transmission</w:t>
      </w:r>
      <w:r>
        <w:rPr>
          <w:szCs w:val="24"/>
        </w:rPr>
        <w:t>.</w:t>
      </w:r>
      <w:r w:rsidR="006E7194">
        <w:rPr>
          <w:szCs w:val="24"/>
        </w:rPr>
        <w:t xml:space="preserve"> Of course, to improve reliability, the network can switch to PTP leg for subsequent packet delivery. But the packets lost during PTM transmission may not have a chance to be retransmitted via PTP unless some reliable feedback is introduce to PDCP. Besides, a</w:t>
      </w:r>
      <w:r>
        <w:rPr>
          <w:szCs w:val="24"/>
        </w:rPr>
        <w:t xml:space="preserve">s discussed </w:t>
      </w:r>
      <w:r w:rsidR="006E091E">
        <w:rPr>
          <w:szCs w:val="24"/>
        </w:rPr>
        <w:t>in a companion paper [1]</w:t>
      </w:r>
      <w:r>
        <w:rPr>
          <w:szCs w:val="24"/>
        </w:rPr>
        <w:t xml:space="preserve">, when UE is </w:t>
      </w:r>
      <w:r w:rsidR="006E091E">
        <w:rPr>
          <w:szCs w:val="24"/>
        </w:rPr>
        <w:t xml:space="preserve">initially </w:t>
      </w:r>
      <w:r>
        <w:rPr>
          <w:szCs w:val="24"/>
        </w:rPr>
        <w:t>configured with an MRB, packet loss may happen</w:t>
      </w:r>
      <w:r w:rsidR="006E7194">
        <w:rPr>
          <w:szCs w:val="24"/>
        </w:rPr>
        <w:t xml:space="preserve"> in PTM RLC</w:t>
      </w:r>
      <w:r w:rsidR="006E091E">
        <w:rPr>
          <w:szCs w:val="24"/>
        </w:rPr>
        <w:t xml:space="preserve"> due to out of order delivery</w:t>
      </w:r>
      <w:r w:rsidR="006E7194">
        <w:rPr>
          <w:szCs w:val="24"/>
        </w:rPr>
        <w:t xml:space="preserve">. Therefore, </w:t>
      </w:r>
      <w:r w:rsidR="006E7194">
        <w:rPr>
          <w:rFonts w:hint="eastAsia"/>
          <w:szCs w:val="24"/>
          <w:lang w:eastAsia="zh-CN"/>
        </w:rPr>
        <w:t>a</w:t>
      </w:r>
      <w:r w:rsidR="006E7194">
        <w:rPr>
          <w:szCs w:val="24"/>
          <w:lang w:eastAsia="zh-CN"/>
        </w:rPr>
        <w:t xml:space="preserve"> kind of polling mechanism which is similar to what was agreed or LTE LWA can be introduced in PDCP layer. This can be designed as simple as possible and will not bring much specs effort as any trigger of the polling can be left to NW implementation.</w:t>
      </w:r>
    </w:p>
    <w:p w14:paraId="25A04840" w14:textId="109F2F99" w:rsidR="00352201" w:rsidRPr="005E0365" w:rsidRDefault="00352201" w:rsidP="00352201">
      <w:pPr>
        <w:spacing w:after="240"/>
        <w:jc w:val="both"/>
        <w:rPr>
          <w:b/>
          <w:lang w:val="en-US" w:eastAsia="zh-CN"/>
        </w:rPr>
      </w:pPr>
      <w:r>
        <w:rPr>
          <w:b/>
          <w:lang w:eastAsia="zh-CN"/>
        </w:rPr>
        <w:t xml:space="preserve">Proposal </w:t>
      </w:r>
      <w:r w:rsidR="006E091E">
        <w:rPr>
          <w:b/>
          <w:lang w:eastAsia="zh-CN"/>
        </w:rPr>
        <w:t>3</w:t>
      </w:r>
      <w:r>
        <w:rPr>
          <w:b/>
          <w:lang w:eastAsia="zh-CN"/>
        </w:rPr>
        <w:t xml:space="preserve">: </w:t>
      </w:r>
      <w:r w:rsidR="006F784A">
        <w:rPr>
          <w:b/>
          <w:lang w:eastAsia="zh-CN"/>
        </w:rPr>
        <w:t>Introduce PDCP polling for MBS similar as LTE LWA and leave the trigger to the NW implementation</w:t>
      </w:r>
      <w:r>
        <w:rPr>
          <w:b/>
          <w:lang w:eastAsia="zh-CN"/>
        </w:rPr>
        <w:t>.</w:t>
      </w:r>
    </w:p>
    <w:p w14:paraId="318A7590" w14:textId="77777777" w:rsidR="009F01C7" w:rsidRPr="009F01C7" w:rsidRDefault="009F01C7" w:rsidP="009F01C7">
      <w:pPr>
        <w:pStyle w:val="1"/>
        <w:ind w:left="425" w:hanging="425"/>
        <w:jc w:val="both"/>
        <w:rPr>
          <w:rFonts w:cs="Arial"/>
        </w:rPr>
      </w:pPr>
      <w:bookmarkStart w:id="4" w:name="_GoBack"/>
      <w:bookmarkEnd w:id="4"/>
      <w:r w:rsidRPr="009F01C7">
        <w:rPr>
          <w:rFonts w:cs="Arial"/>
        </w:rPr>
        <w:t>Conclusion</w:t>
      </w:r>
    </w:p>
    <w:p w14:paraId="318A7591" w14:textId="52BCA4C9" w:rsidR="00CE2C61" w:rsidRDefault="009F01C7" w:rsidP="00BC0B33">
      <w:pPr>
        <w:pStyle w:val="af2"/>
        <w:spacing w:afterLines="50" w:line="276" w:lineRule="auto"/>
        <w:rPr>
          <w:lang w:val="en-US"/>
        </w:rPr>
      </w:pPr>
      <w:r w:rsidRPr="00680034">
        <w:rPr>
          <w:lang w:val="en-US"/>
        </w:rPr>
        <w:t>In this contribution,</w:t>
      </w:r>
      <w:bookmarkEnd w:id="0"/>
      <w:bookmarkEnd w:id="2"/>
      <w:bookmarkEnd w:id="3"/>
      <w:r w:rsidR="00DD6016">
        <w:rPr>
          <w:lang w:val="en-US"/>
        </w:rPr>
        <w:t xml:space="preserve"> we discussed </w:t>
      </w:r>
      <w:r w:rsidR="00BC0B33">
        <w:rPr>
          <w:lang w:val="en-US"/>
        </w:rPr>
        <w:t xml:space="preserve">the </w:t>
      </w:r>
      <w:r w:rsidR="009E4E04">
        <w:rPr>
          <w:lang w:val="en-US"/>
        </w:rPr>
        <w:t>i</w:t>
      </w:r>
      <w:r w:rsidR="009E4E04" w:rsidRPr="009E4E04">
        <w:rPr>
          <w:lang w:val="en-US"/>
        </w:rPr>
        <w:t>nitialization of RLC and PDCP windows</w:t>
      </w:r>
      <w:r w:rsidR="00BC0B33">
        <w:rPr>
          <w:lang w:val="en-US"/>
        </w:rPr>
        <w:t xml:space="preserve"> and t</w:t>
      </w:r>
      <w:r w:rsidR="00CE2C61">
        <w:rPr>
          <w:lang w:val="en-US"/>
        </w:rPr>
        <w:t>he following proposal</w:t>
      </w:r>
      <w:r w:rsidR="00FB1C46">
        <w:rPr>
          <w:lang w:val="en-US"/>
        </w:rPr>
        <w:t>s</w:t>
      </w:r>
      <w:r w:rsidR="00CE2C61">
        <w:rPr>
          <w:lang w:val="en-US"/>
        </w:rPr>
        <w:t xml:space="preserve"> </w:t>
      </w:r>
      <w:r w:rsidR="00BC0B33">
        <w:rPr>
          <w:lang w:val="en-US"/>
        </w:rPr>
        <w:t xml:space="preserve">are </w:t>
      </w:r>
      <w:r w:rsidR="00CE2C61">
        <w:rPr>
          <w:lang w:val="en-US"/>
        </w:rPr>
        <w:t>provided:</w:t>
      </w:r>
    </w:p>
    <w:p w14:paraId="04524208" w14:textId="77777777" w:rsidR="006E091E" w:rsidRPr="00925228" w:rsidRDefault="006E091E" w:rsidP="006E091E">
      <w:pPr>
        <w:tabs>
          <w:tab w:val="left" w:pos="3057"/>
        </w:tabs>
        <w:spacing w:after="120" w:line="240" w:lineRule="exact"/>
        <w:rPr>
          <w:b/>
        </w:rPr>
      </w:pPr>
      <w:r w:rsidRPr="00925228">
        <w:rPr>
          <w:b/>
        </w:rPr>
        <w:t>Proposal 1:</w:t>
      </w:r>
      <w:r>
        <w:rPr>
          <w:b/>
        </w:rPr>
        <w:t xml:space="preserve"> PDCP status report is supported during MRB bearer type change.</w:t>
      </w:r>
    </w:p>
    <w:p w14:paraId="56A1EF59" w14:textId="1D6811C9" w:rsidR="006265D3" w:rsidRDefault="006265D3" w:rsidP="006265D3">
      <w:pPr>
        <w:tabs>
          <w:tab w:val="left" w:pos="3057"/>
        </w:tabs>
        <w:spacing w:after="120" w:line="240" w:lineRule="exact"/>
        <w:rPr>
          <w:rFonts w:ascii="Arial" w:hAnsi="Arial" w:cs="Arial"/>
        </w:rPr>
      </w:pPr>
      <w:r w:rsidRPr="00925228">
        <w:rPr>
          <w:b/>
        </w:rPr>
        <w:t xml:space="preserve">Proposal </w:t>
      </w:r>
      <w:r>
        <w:rPr>
          <w:b/>
        </w:rPr>
        <w:t>2</w:t>
      </w:r>
      <w:r w:rsidRPr="00925228">
        <w:rPr>
          <w:b/>
        </w:rPr>
        <w:t>:</w:t>
      </w:r>
      <w:r>
        <w:rPr>
          <w:b/>
        </w:rPr>
        <w:t xml:space="preserve"> E</w:t>
      </w:r>
      <w:r w:rsidRPr="004D2462">
        <w:rPr>
          <w:b/>
        </w:rPr>
        <w:t xml:space="preserve">xtend the current triggering conditions </w:t>
      </w:r>
      <w:r>
        <w:rPr>
          <w:b/>
        </w:rPr>
        <w:t xml:space="preserve">of PDCP SR </w:t>
      </w:r>
      <w:r w:rsidRPr="004D2462">
        <w:rPr>
          <w:b/>
        </w:rPr>
        <w:t>to UM MRBs</w:t>
      </w:r>
      <w:r>
        <w:rPr>
          <w:b/>
        </w:rPr>
        <w:t xml:space="preserve"> and add general descriptions in stage 2 specs for MRB bearer type change.</w:t>
      </w:r>
    </w:p>
    <w:p w14:paraId="1A698FBB" w14:textId="652AEE65" w:rsidR="006F784A" w:rsidRPr="005E0365" w:rsidRDefault="006F784A" w:rsidP="006F784A">
      <w:pPr>
        <w:spacing w:after="240"/>
        <w:jc w:val="both"/>
        <w:rPr>
          <w:b/>
          <w:lang w:val="en-US" w:eastAsia="zh-CN"/>
        </w:rPr>
      </w:pPr>
      <w:r>
        <w:rPr>
          <w:b/>
          <w:lang w:eastAsia="zh-CN"/>
        </w:rPr>
        <w:t xml:space="preserve">Proposal </w:t>
      </w:r>
      <w:r w:rsidR="006E091E">
        <w:rPr>
          <w:b/>
          <w:lang w:eastAsia="zh-CN"/>
        </w:rPr>
        <w:t>3</w:t>
      </w:r>
      <w:r>
        <w:rPr>
          <w:b/>
          <w:lang w:eastAsia="zh-CN"/>
        </w:rPr>
        <w:t>: Introduce PDCP polling for MBS similar as LTE LWA and leave the trigger to the NW implementation.</w:t>
      </w:r>
    </w:p>
    <w:p w14:paraId="318A7597" w14:textId="77777777" w:rsidR="009F01C7" w:rsidRPr="009F01C7" w:rsidRDefault="009F01C7" w:rsidP="009F01C7">
      <w:pPr>
        <w:pStyle w:val="1"/>
        <w:ind w:left="425" w:hanging="425"/>
        <w:jc w:val="both"/>
        <w:rPr>
          <w:rFonts w:cs="Arial"/>
        </w:rPr>
      </w:pPr>
      <w:r w:rsidRPr="009F01C7">
        <w:rPr>
          <w:rFonts w:cs="Arial"/>
        </w:rPr>
        <w:t>Reference</w:t>
      </w:r>
    </w:p>
    <w:p w14:paraId="318A7599" w14:textId="3F573F66" w:rsidR="00793BFA" w:rsidRPr="00872C58" w:rsidRDefault="006E091E" w:rsidP="006E091E">
      <w:pPr>
        <w:numPr>
          <w:ilvl w:val="0"/>
          <w:numId w:val="4"/>
        </w:numPr>
        <w:jc w:val="both"/>
      </w:pPr>
      <w:r>
        <w:t>R2</w:t>
      </w:r>
      <w:r w:rsidR="002C3717" w:rsidRPr="00581542">
        <w:t>-</w:t>
      </w:r>
      <w:r w:rsidR="00EA7E89">
        <w:t>2110196</w:t>
      </w:r>
      <w:r w:rsidR="002C3717">
        <w:t xml:space="preserve"> </w:t>
      </w:r>
      <w:r w:rsidRPr="006E091E">
        <w:t>Window initialization for RLC and PDCP</w:t>
      </w:r>
      <w:r>
        <w:t xml:space="preserve">, </w:t>
      </w:r>
      <w:r w:rsidR="002C3717">
        <w:t xml:space="preserve"> </w:t>
      </w:r>
      <w:r w:rsidRPr="006E091E">
        <w:t xml:space="preserve">Huawei, </w:t>
      </w:r>
      <w:proofErr w:type="spellStart"/>
      <w:r w:rsidRPr="006E091E">
        <w:t>HiSilicon</w:t>
      </w:r>
      <w:proofErr w:type="spellEnd"/>
    </w:p>
    <w:sectPr w:rsidR="00793BFA" w:rsidRPr="00872C5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36E83" w14:textId="77777777" w:rsidR="003A5721" w:rsidRDefault="003A5721">
      <w:r>
        <w:separator/>
      </w:r>
    </w:p>
  </w:endnote>
  <w:endnote w:type="continuationSeparator" w:id="0">
    <w:p w14:paraId="6300705C" w14:textId="77777777" w:rsidR="003A5721" w:rsidRDefault="003A5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E8302" w14:textId="77777777" w:rsidR="003A5721" w:rsidRDefault="003A5721">
      <w:r>
        <w:separator/>
      </w:r>
    </w:p>
  </w:footnote>
  <w:footnote w:type="continuationSeparator" w:id="0">
    <w:p w14:paraId="517ABB0A" w14:textId="77777777" w:rsidR="003A5721" w:rsidRDefault="003A57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A759E" w14:textId="77777777" w:rsidR="00471BCE" w:rsidRDefault="00471BC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046217"/>
    <w:multiLevelType w:val="hybridMultilevel"/>
    <w:tmpl w:val="8A18505E"/>
    <w:lvl w:ilvl="0" w:tplc="6326FD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9B7A84"/>
    <w:multiLevelType w:val="hybridMultilevel"/>
    <w:tmpl w:val="DD8E3AA4"/>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6E0939"/>
    <w:multiLevelType w:val="hybridMultilevel"/>
    <w:tmpl w:val="161EF226"/>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995FAF"/>
    <w:multiLevelType w:val="hybridMultilevel"/>
    <w:tmpl w:val="FAF0684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443559FB"/>
    <w:multiLevelType w:val="hybridMultilevel"/>
    <w:tmpl w:val="7E68E9E8"/>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C3424D"/>
    <w:multiLevelType w:val="hybridMultilevel"/>
    <w:tmpl w:val="9DF68A5E"/>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A1105F"/>
    <w:multiLevelType w:val="hybridMultilevel"/>
    <w:tmpl w:val="D1AE9CD6"/>
    <w:lvl w:ilvl="0" w:tplc="2DD00E3E">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1" w15:restartNumberingAfterBreak="0">
    <w:nsid w:val="5BE1110E"/>
    <w:multiLevelType w:val="hybridMultilevel"/>
    <w:tmpl w:val="0464E644"/>
    <w:lvl w:ilvl="0" w:tplc="0AD04420">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B9F032C"/>
    <w:multiLevelType w:val="hybridMultilevel"/>
    <w:tmpl w:val="89727576"/>
    <w:lvl w:ilvl="0" w:tplc="23E2D7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6EF5077D"/>
    <w:multiLevelType w:val="hybridMultilevel"/>
    <w:tmpl w:val="09F697E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7C0813"/>
    <w:multiLevelType w:val="hybridMultilevel"/>
    <w:tmpl w:val="DF8E1022"/>
    <w:lvl w:ilvl="0" w:tplc="1B025CE2">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ED18BC"/>
    <w:multiLevelType w:val="multilevel"/>
    <w:tmpl w:val="747292C0"/>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
  </w:num>
  <w:num w:numId="3">
    <w:abstractNumId w:val="7"/>
  </w:num>
  <w:num w:numId="4">
    <w:abstractNumId w:val="2"/>
  </w:num>
  <w:num w:numId="5">
    <w:abstractNumId w:val="14"/>
  </w:num>
  <w:num w:numId="6">
    <w:abstractNumId w:val="11"/>
  </w:num>
  <w:num w:numId="7">
    <w:abstractNumId w:val="8"/>
  </w:num>
  <w:num w:numId="8">
    <w:abstractNumId w:val="12"/>
  </w:num>
  <w:num w:numId="9">
    <w:abstractNumId w:val="10"/>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5"/>
  </w:num>
  <w:num w:numId="12">
    <w:abstractNumId w:val="3"/>
  </w:num>
  <w:num w:numId="13">
    <w:abstractNumId w:val="13"/>
  </w:num>
  <w:num w:numId="14">
    <w:abstractNumId w:val="6"/>
  </w:num>
  <w:num w:numId="15">
    <w:abstractNumId w:val="5"/>
  </w:num>
  <w:num w:numId="16">
    <w:abstractNumId w:val="4"/>
  </w:num>
  <w:num w:numId="1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33B5"/>
    <w:rsid w:val="00003486"/>
    <w:rsid w:val="00004B27"/>
    <w:rsid w:val="000052E8"/>
    <w:rsid w:val="000113C9"/>
    <w:rsid w:val="00015475"/>
    <w:rsid w:val="000158F5"/>
    <w:rsid w:val="000164FF"/>
    <w:rsid w:val="0002079A"/>
    <w:rsid w:val="000207CA"/>
    <w:rsid w:val="00021F34"/>
    <w:rsid w:val="00022E4A"/>
    <w:rsid w:val="00025294"/>
    <w:rsid w:val="00026DBA"/>
    <w:rsid w:val="00027B28"/>
    <w:rsid w:val="00027C6D"/>
    <w:rsid w:val="00030B2D"/>
    <w:rsid w:val="000330AF"/>
    <w:rsid w:val="000339AE"/>
    <w:rsid w:val="000358F6"/>
    <w:rsid w:val="0003693A"/>
    <w:rsid w:val="000376EB"/>
    <w:rsid w:val="000401DB"/>
    <w:rsid w:val="0004137A"/>
    <w:rsid w:val="00042C9A"/>
    <w:rsid w:val="00045C33"/>
    <w:rsid w:val="00045D35"/>
    <w:rsid w:val="00050F8F"/>
    <w:rsid w:val="0005140F"/>
    <w:rsid w:val="000528E3"/>
    <w:rsid w:val="000533A7"/>
    <w:rsid w:val="0005517D"/>
    <w:rsid w:val="0005728E"/>
    <w:rsid w:val="0006077F"/>
    <w:rsid w:val="00060EA8"/>
    <w:rsid w:val="00062282"/>
    <w:rsid w:val="00063A2A"/>
    <w:rsid w:val="00065373"/>
    <w:rsid w:val="00065F3B"/>
    <w:rsid w:val="000667B2"/>
    <w:rsid w:val="00067A9B"/>
    <w:rsid w:val="00067B0B"/>
    <w:rsid w:val="0007013E"/>
    <w:rsid w:val="000703A5"/>
    <w:rsid w:val="000711EE"/>
    <w:rsid w:val="000719E9"/>
    <w:rsid w:val="00072357"/>
    <w:rsid w:val="00072CC2"/>
    <w:rsid w:val="00077247"/>
    <w:rsid w:val="0007782F"/>
    <w:rsid w:val="000779C9"/>
    <w:rsid w:val="00077A1F"/>
    <w:rsid w:val="00077E64"/>
    <w:rsid w:val="00077F31"/>
    <w:rsid w:val="00080A07"/>
    <w:rsid w:val="00080A3A"/>
    <w:rsid w:val="00086801"/>
    <w:rsid w:val="0008696C"/>
    <w:rsid w:val="0009047E"/>
    <w:rsid w:val="00091290"/>
    <w:rsid w:val="000922FE"/>
    <w:rsid w:val="000937D3"/>
    <w:rsid w:val="00093990"/>
    <w:rsid w:val="00093D1D"/>
    <w:rsid w:val="00094D62"/>
    <w:rsid w:val="00097C24"/>
    <w:rsid w:val="000A02AE"/>
    <w:rsid w:val="000A0575"/>
    <w:rsid w:val="000A1036"/>
    <w:rsid w:val="000A299F"/>
    <w:rsid w:val="000A33EC"/>
    <w:rsid w:val="000A35E3"/>
    <w:rsid w:val="000A3EBC"/>
    <w:rsid w:val="000A3EDE"/>
    <w:rsid w:val="000A405A"/>
    <w:rsid w:val="000A43B1"/>
    <w:rsid w:val="000A4DD4"/>
    <w:rsid w:val="000A6394"/>
    <w:rsid w:val="000A7BB6"/>
    <w:rsid w:val="000B0AC3"/>
    <w:rsid w:val="000B46C2"/>
    <w:rsid w:val="000B6DF7"/>
    <w:rsid w:val="000B6EC3"/>
    <w:rsid w:val="000C038A"/>
    <w:rsid w:val="000C11AC"/>
    <w:rsid w:val="000C3CBD"/>
    <w:rsid w:val="000C62C3"/>
    <w:rsid w:val="000C6598"/>
    <w:rsid w:val="000C6FAE"/>
    <w:rsid w:val="000C74FD"/>
    <w:rsid w:val="000C7C6E"/>
    <w:rsid w:val="000C7D2F"/>
    <w:rsid w:val="000C7FE8"/>
    <w:rsid w:val="000D00CE"/>
    <w:rsid w:val="000D16F7"/>
    <w:rsid w:val="000D275B"/>
    <w:rsid w:val="000D3C4A"/>
    <w:rsid w:val="000D612E"/>
    <w:rsid w:val="000D6CCA"/>
    <w:rsid w:val="000D7AAB"/>
    <w:rsid w:val="000E06FD"/>
    <w:rsid w:val="000E0709"/>
    <w:rsid w:val="000E165F"/>
    <w:rsid w:val="000E4D3A"/>
    <w:rsid w:val="000E6F50"/>
    <w:rsid w:val="000F30BB"/>
    <w:rsid w:val="000F3276"/>
    <w:rsid w:val="000F34DA"/>
    <w:rsid w:val="000F4E55"/>
    <w:rsid w:val="000F60C6"/>
    <w:rsid w:val="001000B5"/>
    <w:rsid w:val="00101736"/>
    <w:rsid w:val="001019D7"/>
    <w:rsid w:val="00103F29"/>
    <w:rsid w:val="00105FF2"/>
    <w:rsid w:val="00106F73"/>
    <w:rsid w:val="00107586"/>
    <w:rsid w:val="0011195C"/>
    <w:rsid w:val="001132F6"/>
    <w:rsid w:val="00113A60"/>
    <w:rsid w:val="00114712"/>
    <w:rsid w:val="00114970"/>
    <w:rsid w:val="00115368"/>
    <w:rsid w:val="001161C4"/>
    <w:rsid w:val="001178DF"/>
    <w:rsid w:val="00120879"/>
    <w:rsid w:val="00121239"/>
    <w:rsid w:val="00121316"/>
    <w:rsid w:val="001227AE"/>
    <w:rsid w:val="00124229"/>
    <w:rsid w:val="001248FD"/>
    <w:rsid w:val="00125698"/>
    <w:rsid w:val="00127475"/>
    <w:rsid w:val="001275A5"/>
    <w:rsid w:val="00127BB0"/>
    <w:rsid w:val="00130568"/>
    <w:rsid w:val="00131B86"/>
    <w:rsid w:val="001328B5"/>
    <w:rsid w:val="00132E54"/>
    <w:rsid w:val="00132F75"/>
    <w:rsid w:val="00134487"/>
    <w:rsid w:val="00135B75"/>
    <w:rsid w:val="0013646A"/>
    <w:rsid w:val="00136FE8"/>
    <w:rsid w:val="00140085"/>
    <w:rsid w:val="00140C2B"/>
    <w:rsid w:val="001419FB"/>
    <w:rsid w:val="0014313F"/>
    <w:rsid w:val="001440E2"/>
    <w:rsid w:val="00145D43"/>
    <w:rsid w:val="00145D7A"/>
    <w:rsid w:val="00145DED"/>
    <w:rsid w:val="0015105C"/>
    <w:rsid w:val="0015121B"/>
    <w:rsid w:val="00152550"/>
    <w:rsid w:val="001531B3"/>
    <w:rsid w:val="00154B19"/>
    <w:rsid w:val="00154FBD"/>
    <w:rsid w:val="00156169"/>
    <w:rsid w:val="00160282"/>
    <w:rsid w:val="0016042C"/>
    <w:rsid w:val="00162369"/>
    <w:rsid w:val="001632F2"/>
    <w:rsid w:val="00166478"/>
    <w:rsid w:val="00166803"/>
    <w:rsid w:val="00166FA2"/>
    <w:rsid w:val="00167A50"/>
    <w:rsid w:val="001717FE"/>
    <w:rsid w:val="0017508E"/>
    <w:rsid w:val="00176866"/>
    <w:rsid w:val="00176E1B"/>
    <w:rsid w:val="00180B6A"/>
    <w:rsid w:val="0018264D"/>
    <w:rsid w:val="00184AD2"/>
    <w:rsid w:val="00186F93"/>
    <w:rsid w:val="001901AD"/>
    <w:rsid w:val="00192C46"/>
    <w:rsid w:val="00193C48"/>
    <w:rsid w:val="00197D1C"/>
    <w:rsid w:val="001A0DD5"/>
    <w:rsid w:val="001A1003"/>
    <w:rsid w:val="001A302F"/>
    <w:rsid w:val="001A3567"/>
    <w:rsid w:val="001A35F3"/>
    <w:rsid w:val="001A3F23"/>
    <w:rsid w:val="001A491C"/>
    <w:rsid w:val="001A57DA"/>
    <w:rsid w:val="001A6DD3"/>
    <w:rsid w:val="001A7B60"/>
    <w:rsid w:val="001B0D85"/>
    <w:rsid w:val="001B3539"/>
    <w:rsid w:val="001B5462"/>
    <w:rsid w:val="001B6136"/>
    <w:rsid w:val="001B7202"/>
    <w:rsid w:val="001B7A65"/>
    <w:rsid w:val="001C04A8"/>
    <w:rsid w:val="001C0992"/>
    <w:rsid w:val="001C3BAA"/>
    <w:rsid w:val="001C5AF0"/>
    <w:rsid w:val="001C7B1C"/>
    <w:rsid w:val="001D0B53"/>
    <w:rsid w:val="001D2434"/>
    <w:rsid w:val="001D3674"/>
    <w:rsid w:val="001D3E26"/>
    <w:rsid w:val="001D43B5"/>
    <w:rsid w:val="001D6B7E"/>
    <w:rsid w:val="001D7A04"/>
    <w:rsid w:val="001D7FBF"/>
    <w:rsid w:val="001E0D67"/>
    <w:rsid w:val="001E17EA"/>
    <w:rsid w:val="001E41F3"/>
    <w:rsid w:val="001E5776"/>
    <w:rsid w:val="001E5CC9"/>
    <w:rsid w:val="001F06CC"/>
    <w:rsid w:val="001F28DD"/>
    <w:rsid w:val="001F2945"/>
    <w:rsid w:val="001F3033"/>
    <w:rsid w:val="001F4878"/>
    <w:rsid w:val="001F533B"/>
    <w:rsid w:val="001F6800"/>
    <w:rsid w:val="00200C23"/>
    <w:rsid w:val="00201F49"/>
    <w:rsid w:val="002039D2"/>
    <w:rsid w:val="00204569"/>
    <w:rsid w:val="002055B0"/>
    <w:rsid w:val="002056DA"/>
    <w:rsid w:val="00207153"/>
    <w:rsid w:val="00210DB0"/>
    <w:rsid w:val="00211857"/>
    <w:rsid w:val="00213B87"/>
    <w:rsid w:val="00215389"/>
    <w:rsid w:val="00216D90"/>
    <w:rsid w:val="002211A5"/>
    <w:rsid w:val="00223127"/>
    <w:rsid w:val="002243F5"/>
    <w:rsid w:val="0022615B"/>
    <w:rsid w:val="00226902"/>
    <w:rsid w:val="00226B33"/>
    <w:rsid w:val="002311BA"/>
    <w:rsid w:val="00231234"/>
    <w:rsid w:val="0023443B"/>
    <w:rsid w:val="00234D08"/>
    <w:rsid w:val="00234ED7"/>
    <w:rsid w:val="00235382"/>
    <w:rsid w:val="00240D79"/>
    <w:rsid w:val="00244206"/>
    <w:rsid w:val="00244522"/>
    <w:rsid w:val="00244C58"/>
    <w:rsid w:val="00245672"/>
    <w:rsid w:val="00246513"/>
    <w:rsid w:val="002468B4"/>
    <w:rsid w:val="00247E5B"/>
    <w:rsid w:val="002508C1"/>
    <w:rsid w:val="00252703"/>
    <w:rsid w:val="00253E54"/>
    <w:rsid w:val="00257C36"/>
    <w:rsid w:val="00257FA7"/>
    <w:rsid w:val="0026004D"/>
    <w:rsid w:val="0026162B"/>
    <w:rsid w:val="00261E64"/>
    <w:rsid w:val="0026216C"/>
    <w:rsid w:val="00263196"/>
    <w:rsid w:val="0026497F"/>
    <w:rsid w:val="002673B5"/>
    <w:rsid w:val="00270C8A"/>
    <w:rsid w:val="0027127D"/>
    <w:rsid w:val="002728DB"/>
    <w:rsid w:val="002739F3"/>
    <w:rsid w:val="00273B2F"/>
    <w:rsid w:val="00274CB4"/>
    <w:rsid w:val="00275D12"/>
    <w:rsid w:val="0027613E"/>
    <w:rsid w:val="00277A07"/>
    <w:rsid w:val="002821EF"/>
    <w:rsid w:val="00284A9D"/>
    <w:rsid w:val="00285715"/>
    <w:rsid w:val="002860C4"/>
    <w:rsid w:val="0028672E"/>
    <w:rsid w:val="00286889"/>
    <w:rsid w:val="0028695D"/>
    <w:rsid w:val="00290CBE"/>
    <w:rsid w:val="00291804"/>
    <w:rsid w:val="00291993"/>
    <w:rsid w:val="0029295C"/>
    <w:rsid w:val="00295040"/>
    <w:rsid w:val="0029547C"/>
    <w:rsid w:val="002964A4"/>
    <w:rsid w:val="002A01CC"/>
    <w:rsid w:val="002A0FBF"/>
    <w:rsid w:val="002A1736"/>
    <w:rsid w:val="002A27FC"/>
    <w:rsid w:val="002A2F35"/>
    <w:rsid w:val="002A4044"/>
    <w:rsid w:val="002A497E"/>
    <w:rsid w:val="002B099C"/>
    <w:rsid w:val="002B0E45"/>
    <w:rsid w:val="002B1250"/>
    <w:rsid w:val="002B18F4"/>
    <w:rsid w:val="002B41CF"/>
    <w:rsid w:val="002B4686"/>
    <w:rsid w:val="002B4B67"/>
    <w:rsid w:val="002B5741"/>
    <w:rsid w:val="002B659A"/>
    <w:rsid w:val="002B6851"/>
    <w:rsid w:val="002B7BBC"/>
    <w:rsid w:val="002C25A9"/>
    <w:rsid w:val="002C2E4B"/>
    <w:rsid w:val="002C3717"/>
    <w:rsid w:val="002C376B"/>
    <w:rsid w:val="002C568C"/>
    <w:rsid w:val="002C64C5"/>
    <w:rsid w:val="002C7BC8"/>
    <w:rsid w:val="002D10F0"/>
    <w:rsid w:val="002D277E"/>
    <w:rsid w:val="002D3CA5"/>
    <w:rsid w:val="002D3E2F"/>
    <w:rsid w:val="002D47FF"/>
    <w:rsid w:val="002D5CE4"/>
    <w:rsid w:val="002D65FF"/>
    <w:rsid w:val="002D67AC"/>
    <w:rsid w:val="002D6B6D"/>
    <w:rsid w:val="002E27EE"/>
    <w:rsid w:val="002E3E38"/>
    <w:rsid w:val="002E4E3A"/>
    <w:rsid w:val="002E799B"/>
    <w:rsid w:val="002F01D1"/>
    <w:rsid w:val="002F23C7"/>
    <w:rsid w:val="002F4C23"/>
    <w:rsid w:val="002F701C"/>
    <w:rsid w:val="002F7A3D"/>
    <w:rsid w:val="0030278C"/>
    <w:rsid w:val="00303455"/>
    <w:rsid w:val="00304DA4"/>
    <w:rsid w:val="00305300"/>
    <w:rsid w:val="00305409"/>
    <w:rsid w:val="00310909"/>
    <w:rsid w:val="0031114A"/>
    <w:rsid w:val="003121F1"/>
    <w:rsid w:val="003123E3"/>
    <w:rsid w:val="00313D30"/>
    <w:rsid w:val="003150FA"/>
    <w:rsid w:val="00315C67"/>
    <w:rsid w:val="00316037"/>
    <w:rsid w:val="003162C2"/>
    <w:rsid w:val="00317E9C"/>
    <w:rsid w:val="00321A72"/>
    <w:rsid w:val="00321B9C"/>
    <w:rsid w:val="00323A32"/>
    <w:rsid w:val="00325364"/>
    <w:rsid w:val="003262B6"/>
    <w:rsid w:val="0032679E"/>
    <w:rsid w:val="0032752D"/>
    <w:rsid w:val="00332057"/>
    <w:rsid w:val="003325AB"/>
    <w:rsid w:val="00332853"/>
    <w:rsid w:val="00332ADD"/>
    <w:rsid w:val="00333832"/>
    <w:rsid w:val="00333C1D"/>
    <w:rsid w:val="00333C5A"/>
    <w:rsid w:val="00335933"/>
    <w:rsid w:val="00335E0A"/>
    <w:rsid w:val="00336A86"/>
    <w:rsid w:val="00336B6B"/>
    <w:rsid w:val="00337D1E"/>
    <w:rsid w:val="00340973"/>
    <w:rsid w:val="00341FFD"/>
    <w:rsid w:val="00342413"/>
    <w:rsid w:val="003425E6"/>
    <w:rsid w:val="00342BE3"/>
    <w:rsid w:val="00342F48"/>
    <w:rsid w:val="003431AF"/>
    <w:rsid w:val="00344033"/>
    <w:rsid w:val="003463B7"/>
    <w:rsid w:val="003513D8"/>
    <w:rsid w:val="00352201"/>
    <w:rsid w:val="00352943"/>
    <w:rsid w:val="00353E19"/>
    <w:rsid w:val="00355D8C"/>
    <w:rsid w:val="00356AAC"/>
    <w:rsid w:val="00356E6E"/>
    <w:rsid w:val="00357692"/>
    <w:rsid w:val="00360117"/>
    <w:rsid w:val="00361097"/>
    <w:rsid w:val="00364E2F"/>
    <w:rsid w:val="00366386"/>
    <w:rsid w:val="00366411"/>
    <w:rsid w:val="00366416"/>
    <w:rsid w:val="003705B6"/>
    <w:rsid w:val="00371BEA"/>
    <w:rsid w:val="00371EFD"/>
    <w:rsid w:val="00373CED"/>
    <w:rsid w:val="00374ED5"/>
    <w:rsid w:val="00376E39"/>
    <w:rsid w:val="00383A63"/>
    <w:rsid w:val="00384EAE"/>
    <w:rsid w:val="00390625"/>
    <w:rsid w:val="00391855"/>
    <w:rsid w:val="00392236"/>
    <w:rsid w:val="003940CB"/>
    <w:rsid w:val="003957D9"/>
    <w:rsid w:val="00397997"/>
    <w:rsid w:val="003A1161"/>
    <w:rsid w:val="003A133E"/>
    <w:rsid w:val="003A1849"/>
    <w:rsid w:val="003A2990"/>
    <w:rsid w:val="003A47A0"/>
    <w:rsid w:val="003A5721"/>
    <w:rsid w:val="003A5A60"/>
    <w:rsid w:val="003A5D68"/>
    <w:rsid w:val="003A613B"/>
    <w:rsid w:val="003B0F8D"/>
    <w:rsid w:val="003B1666"/>
    <w:rsid w:val="003B1997"/>
    <w:rsid w:val="003B1B31"/>
    <w:rsid w:val="003B2489"/>
    <w:rsid w:val="003B261E"/>
    <w:rsid w:val="003B3B38"/>
    <w:rsid w:val="003B48C0"/>
    <w:rsid w:val="003B4E47"/>
    <w:rsid w:val="003B53CF"/>
    <w:rsid w:val="003B721A"/>
    <w:rsid w:val="003C21FE"/>
    <w:rsid w:val="003C403F"/>
    <w:rsid w:val="003C5484"/>
    <w:rsid w:val="003C553E"/>
    <w:rsid w:val="003D0BF8"/>
    <w:rsid w:val="003D151D"/>
    <w:rsid w:val="003D4B00"/>
    <w:rsid w:val="003D4D21"/>
    <w:rsid w:val="003D6A5E"/>
    <w:rsid w:val="003D7D42"/>
    <w:rsid w:val="003E05A7"/>
    <w:rsid w:val="003E12EF"/>
    <w:rsid w:val="003E1A36"/>
    <w:rsid w:val="003E3254"/>
    <w:rsid w:val="003E33C5"/>
    <w:rsid w:val="003E3B3F"/>
    <w:rsid w:val="003E3B4E"/>
    <w:rsid w:val="003E59B9"/>
    <w:rsid w:val="003F1F87"/>
    <w:rsid w:val="003F2694"/>
    <w:rsid w:val="003F448E"/>
    <w:rsid w:val="003F54B7"/>
    <w:rsid w:val="00400CF0"/>
    <w:rsid w:val="00401A3B"/>
    <w:rsid w:val="00401DA2"/>
    <w:rsid w:val="0040319F"/>
    <w:rsid w:val="00403502"/>
    <w:rsid w:val="00405C2A"/>
    <w:rsid w:val="00406789"/>
    <w:rsid w:val="0041107A"/>
    <w:rsid w:val="004113F7"/>
    <w:rsid w:val="004136F0"/>
    <w:rsid w:val="004148A9"/>
    <w:rsid w:val="00415B75"/>
    <w:rsid w:val="004166AA"/>
    <w:rsid w:val="00416762"/>
    <w:rsid w:val="00416FCF"/>
    <w:rsid w:val="004174C9"/>
    <w:rsid w:val="0041764E"/>
    <w:rsid w:val="004200CD"/>
    <w:rsid w:val="004233DE"/>
    <w:rsid w:val="004242F1"/>
    <w:rsid w:val="0042430E"/>
    <w:rsid w:val="00426236"/>
    <w:rsid w:val="00426E47"/>
    <w:rsid w:val="00427B9D"/>
    <w:rsid w:val="00432405"/>
    <w:rsid w:val="00435B89"/>
    <w:rsid w:val="00437613"/>
    <w:rsid w:val="0043777C"/>
    <w:rsid w:val="00442498"/>
    <w:rsid w:val="00443822"/>
    <w:rsid w:val="00444ED7"/>
    <w:rsid w:val="00445587"/>
    <w:rsid w:val="004469DB"/>
    <w:rsid w:val="0044729E"/>
    <w:rsid w:val="00450F6C"/>
    <w:rsid w:val="00451E15"/>
    <w:rsid w:val="00452669"/>
    <w:rsid w:val="00452F7C"/>
    <w:rsid w:val="00454A75"/>
    <w:rsid w:val="004554A2"/>
    <w:rsid w:val="00455CFE"/>
    <w:rsid w:val="00456AA6"/>
    <w:rsid w:val="00457361"/>
    <w:rsid w:val="00457C79"/>
    <w:rsid w:val="004607D8"/>
    <w:rsid w:val="00461B1C"/>
    <w:rsid w:val="00462D73"/>
    <w:rsid w:val="004633BB"/>
    <w:rsid w:val="00464531"/>
    <w:rsid w:val="004648AF"/>
    <w:rsid w:val="00466CDA"/>
    <w:rsid w:val="00466EFF"/>
    <w:rsid w:val="00471BCE"/>
    <w:rsid w:val="00473180"/>
    <w:rsid w:val="004744CE"/>
    <w:rsid w:val="00474762"/>
    <w:rsid w:val="00475364"/>
    <w:rsid w:val="0047541D"/>
    <w:rsid w:val="00475949"/>
    <w:rsid w:val="0048024A"/>
    <w:rsid w:val="00480F8C"/>
    <w:rsid w:val="004822BE"/>
    <w:rsid w:val="004869C1"/>
    <w:rsid w:val="00490742"/>
    <w:rsid w:val="004913C6"/>
    <w:rsid w:val="00492965"/>
    <w:rsid w:val="00492BF7"/>
    <w:rsid w:val="004932D4"/>
    <w:rsid w:val="00494053"/>
    <w:rsid w:val="004950E2"/>
    <w:rsid w:val="00495B01"/>
    <w:rsid w:val="004A0B8D"/>
    <w:rsid w:val="004A15B1"/>
    <w:rsid w:val="004A288C"/>
    <w:rsid w:val="004A3402"/>
    <w:rsid w:val="004A567C"/>
    <w:rsid w:val="004A5AC1"/>
    <w:rsid w:val="004A7120"/>
    <w:rsid w:val="004A7676"/>
    <w:rsid w:val="004B118C"/>
    <w:rsid w:val="004B2381"/>
    <w:rsid w:val="004B2729"/>
    <w:rsid w:val="004B2DED"/>
    <w:rsid w:val="004B3BCB"/>
    <w:rsid w:val="004B46D9"/>
    <w:rsid w:val="004B4B5E"/>
    <w:rsid w:val="004B75B7"/>
    <w:rsid w:val="004C0C7D"/>
    <w:rsid w:val="004C1CD1"/>
    <w:rsid w:val="004C38C9"/>
    <w:rsid w:val="004C5DD7"/>
    <w:rsid w:val="004D0575"/>
    <w:rsid w:val="004D2279"/>
    <w:rsid w:val="004D2462"/>
    <w:rsid w:val="004D24E4"/>
    <w:rsid w:val="004E26BE"/>
    <w:rsid w:val="004E4BF8"/>
    <w:rsid w:val="004E587C"/>
    <w:rsid w:val="004E7264"/>
    <w:rsid w:val="004F0C65"/>
    <w:rsid w:val="004F35E8"/>
    <w:rsid w:val="004F45C4"/>
    <w:rsid w:val="004F5E44"/>
    <w:rsid w:val="004F6164"/>
    <w:rsid w:val="004F65C4"/>
    <w:rsid w:val="004F74FE"/>
    <w:rsid w:val="0050032A"/>
    <w:rsid w:val="00501106"/>
    <w:rsid w:val="00501C11"/>
    <w:rsid w:val="00504BF9"/>
    <w:rsid w:val="00504FA3"/>
    <w:rsid w:val="00505E15"/>
    <w:rsid w:val="00506B55"/>
    <w:rsid w:val="005075AA"/>
    <w:rsid w:val="00510D3B"/>
    <w:rsid w:val="00510DEC"/>
    <w:rsid w:val="00512EAC"/>
    <w:rsid w:val="005133FB"/>
    <w:rsid w:val="0051580D"/>
    <w:rsid w:val="00515ADB"/>
    <w:rsid w:val="00522F7B"/>
    <w:rsid w:val="005243F4"/>
    <w:rsid w:val="005247A8"/>
    <w:rsid w:val="005250A1"/>
    <w:rsid w:val="00526018"/>
    <w:rsid w:val="005262F3"/>
    <w:rsid w:val="005321C3"/>
    <w:rsid w:val="005331A7"/>
    <w:rsid w:val="005344F7"/>
    <w:rsid w:val="00534E7F"/>
    <w:rsid w:val="00535CC8"/>
    <w:rsid w:val="00544754"/>
    <w:rsid w:val="00546650"/>
    <w:rsid w:val="00547700"/>
    <w:rsid w:val="00547BBE"/>
    <w:rsid w:val="00551844"/>
    <w:rsid w:val="00552010"/>
    <w:rsid w:val="00555A39"/>
    <w:rsid w:val="00555C36"/>
    <w:rsid w:val="0055607D"/>
    <w:rsid w:val="0056474C"/>
    <w:rsid w:val="00564892"/>
    <w:rsid w:val="00564B8E"/>
    <w:rsid w:val="00567C76"/>
    <w:rsid w:val="00570F75"/>
    <w:rsid w:val="00574215"/>
    <w:rsid w:val="00577055"/>
    <w:rsid w:val="00582305"/>
    <w:rsid w:val="005829D7"/>
    <w:rsid w:val="00585287"/>
    <w:rsid w:val="0058653F"/>
    <w:rsid w:val="00587132"/>
    <w:rsid w:val="00592501"/>
    <w:rsid w:val="00592A5D"/>
    <w:rsid w:val="00592D74"/>
    <w:rsid w:val="00596378"/>
    <w:rsid w:val="005A0F2F"/>
    <w:rsid w:val="005A2472"/>
    <w:rsid w:val="005A2DA4"/>
    <w:rsid w:val="005A3025"/>
    <w:rsid w:val="005A39CA"/>
    <w:rsid w:val="005A3FE2"/>
    <w:rsid w:val="005A77C9"/>
    <w:rsid w:val="005A7B78"/>
    <w:rsid w:val="005A7EFD"/>
    <w:rsid w:val="005B0096"/>
    <w:rsid w:val="005B0119"/>
    <w:rsid w:val="005B1545"/>
    <w:rsid w:val="005B278E"/>
    <w:rsid w:val="005B2A84"/>
    <w:rsid w:val="005B4682"/>
    <w:rsid w:val="005B4FB5"/>
    <w:rsid w:val="005B52EE"/>
    <w:rsid w:val="005B6BED"/>
    <w:rsid w:val="005B7466"/>
    <w:rsid w:val="005C22D1"/>
    <w:rsid w:val="005C3078"/>
    <w:rsid w:val="005C419E"/>
    <w:rsid w:val="005C646C"/>
    <w:rsid w:val="005C688C"/>
    <w:rsid w:val="005C6F9E"/>
    <w:rsid w:val="005C787B"/>
    <w:rsid w:val="005D0098"/>
    <w:rsid w:val="005D0A7A"/>
    <w:rsid w:val="005D1EF2"/>
    <w:rsid w:val="005D4A9D"/>
    <w:rsid w:val="005D5287"/>
    <w:rsid w:val="005D5E16"/>
    <w:rsid w:val="005D6755"/>
    <w:rsid w:val="005E0365"/>
    <w:rsid w:val="005E0B27"/>
    <w:rsid w:val="005E1CBD"/>
    <w:rsid w:val="005E2C44"/>
    <w:rsid w:val="005E33A1"/>
    <w:rsid w:val="005E5EE7"/>
    <w:rsid w:val="005E67C0"/>
    <w:rsid w:val="005E722E"/>
    <w:rsid w:val="005E7B74"/>
    <w:rsid w:val="005F21A5"/>
    <w:rsid w:val="005F28D8"/>
    <w:rsid w:val="005F3F8B"/>
    <w:rsid w:val="005F64D3"/>
    <w:rsid w:val="00600F4A"/>
    <w:rsid w:val="00603CB6"/>
    <w:rsid w:val="00604CB1"/>
    <w:rsid w:val="00611246"/>
    <w:rsid w:val="00611507"/>
    <w:rsid w:val="006118B5"/>
    <w:rsid w:val="006119F6"/>
    <w:rsid w:val="0061226A"/>
    <w:rsid w:val="00612CCE"/>
    <w:rsid w:val="00613074"/>
    <w:rsid w:val="00614DFE"/>
    <w:rsid w:val="006175B8"/>
    <w:rsid w:val="00617EDA"/>
    <w:rsid w:val="00621188"/>
    <w:rsid w:val="00621B23"/>
    <w:rsid w:val="006224CB"/>
    <w:rsid w:val="0062315F"/>
    <w:rsid w:val="006233A3"/>
    <w:rsid w:val="006243B1"/>
    <w:rsid w:val="006257ED"/>
    <w:rsid w:val="006265D3"/>
    <w:rsid w:val="00626BE2"/>
    <w:rsid w:val="00630252"/>
    <w:rsid w:val="006302EE"/>
    <w:rsid w:val="0063127E"/>
    <w:rsid w:val="00632EC5"/>
    <w:rsid w:val="006343D3"/>
    <w:rsid w:val="00634EA6"/>
    <w:rsid w:val="0063584E"/>
    <w:rsid w:val="00636102"/>
    <w:rsid w:val="00636956"/>
    <w:rsid w:val="006374F3"/>
    <w:rsid w:val="0063765F"/>
    <w:rsid w:val="006376A7"/>
    <w:rsid w:val="0064148E"/>
    <w:rsid w:val="006417E2"/>
    <w:rsid w:val="00643484"/>
    <w:rsid w:val="00643BF5"/>
    <w:rsid w:val="00644EE7"/>
    <w:rsid w:val="00644EEC"/>
    <w:rsid w:val="00646160"/>
    <w:rsid w:val="00646173"/>
    <w:rsid w:val="00646953"/>
    <w:rsid w:val="00651468"/>
    <w:rsid w:val="006521F9"/>
    <w:rsid w:val="00653B14"/>
    <w:rsid w:val="006547D3"/>
    <w:rsid w:val="00654C2E"/>
    <w:rsid w:val="00655AB2"/>
    <w:rsid w:val="006603BA"/>
    <w:rsid w:val="006615BA"/>
    <w:rsid w:val="0066274F"/>
    <w:rsid w:val="0066363B"/>
    <w:rsid w:val="00670368"/>
    <w:rsid w:val="00670A4D"/>
    <w:rsid w:val="00673642"/>
    <w:rsid w:val="006748A8"/>
    <w:rsid w:val="00674C7A"/>
    <w:rsid w:val="00674EE4"/>
    <w:rsid w:val="006751CB"/>
    <w:rsid w:val="00676A9E"/>
    <w:rsid w:val="00682E9B"/>
    <w:rsid w:val="0068358D"/>
    <w:rsid w:val="006862F0"/>
    <w:rsid w:val="00687A3D"/>
    <w:rsid w:val="0069089B"/>
    <w:rsid w:val="00693368"/>
    <w:rsid w:val="0069367F"/>
    <w:rsid w:val="00693A19"/>
    <w:rsid w:val="00693E6A"/>
    <w:rsid w:val="00694603"/>
    <w:rsid w:val="0069499D"/>
    <w:rsid w:val="00695483"/>
    <w:rsid w:val="0069549D"/>
    <w:rsid w:val="006957D5"/>
    <w:rsid w:val="00695808"/>
    <w:rsid w:val="00696699"/>
    <w:rsid w:val="006A1B42"/>
    <w:rsid w:val="006A38E9"/>
    <w:rsid w:val="006A437C"/>
    <w:rsid w:val="006A4DFC"/>
    <w:rsid w:val="006A79BF"/>
    <w:rsid w:val="006B0C29"/>
    <w:rsid w:val="006B0C44"/>
    <w:rsid w:val="006B3202"/>
    <w:rsid w:val="006B46D0"/>
    <w:rsid w:val="006B46FB"/>
    <w:rsid w:val="006B5C13"/>
    <w:rsid w:val="006B6286"/>
    <w:rsid w:val="006C0A09"/>
    <w:rsid w:val="006C13AA"/>
    <w:rsid w:val="006C198E"/>
    <w:rsid w:val="006C2657"/>
    <w:rsid w:val="006C4954"/>
    <w:rsid w:val="006C4A4D"/>
    <w:rsid w:val="006C4B88"/>
    <w:rsid w:val="006C766E"/>
    <w:rsid w:val="006D0338"/>
    <w:rsid w:val="006D114A"/>
    <w:rsid w:val="006D11AF"/>
    <w:rsid w:val="006D247F"/>
    <w:rsid w:val="006D4B82"/>
    <w:rsid w:val="006D604D"/>
    <w:rsid w:val="006D6CCB"/>
    <w:rsid w:val="006E091E"/>
    <w:rsid w:val="006E21FB"/>
    <w:rsid w:val="006E678E"/>
    <w:rsid w:val="006E7194"/>
    <w:rsid w:val="006E720D"/>
    <w:rsid w:val="006E7C93"/>
    <w:rsid w:val="006E7D32"/>
    <w:rsid w:val="006F0449"/>
    <w:rsid w:val="006F4100"/>
    <w:rsid w:val="006F7177"/>
    <w:rsid w:val="006F7490"/>
    <w:rsid w:val="006F784A"/>
    <w:rsid w:val="00700700"/>
    <w:rsid w:val="007008D4"/>
    <w:rsid w:val="007017D4"/>
    <w:rsid w:val="00703668"/>
    <w:rsid w:val="007057A3"/>
    <w:rsid w:val="0070718D"/>
    <w:rsid w:val="007072CB"/>
    <w:rsid w:val="00711115"/>
    <w:rsid w:val="007122CD"/>
    <w:rsid w:val="007126EC"/>
    <w:rsid w:val="00713D18"/>
    <w:rsid w:val="00717321"/>
    <w:rsid w:val="007201A0"/>
    <w:rsid w:val="0072097A"/>
    <w:rsid w:val="00721034"/>
    <w:rsid w:val="007211C5"/>
    <w:rsid w:val="00721707"/>
    <w:rsid w:val="00721B03"/>
    <w:rsid w:val="0072258F"/>
    <w:rsid w:val="007233E3"/>
    <w:rsid w:val="0072720C"/>
    <w:rsid w:val="0072789A"/>
    <w:rsid w:val="007315D4"/>
    <w:rsid w:val="0074057C"/>
    <w:rsid w:val="00740715"/>
    <w:rsid w:val="00740CE7"/>
    <w:rsid w:val="0074183F"/>
    <w:rsid w:val="007418F2"/>
    <w:rsid w:val="0074379F"/>
    <w:rsid w:val="00743BC5"/>
    <w:rsid w:val="00743FFA"/>
    <w:rsid w:val="00744A0C"/>
    <w:rsid w:val="00744B22"/>
    <w:rsid w:val="00746CF7"/>
    <w:rsid w:val="0075087A"/>
    <w:rsid w:val="00751327"/>
    <w:rsid w:val="00753BCB"/>
    <w:rsid w:val="00753C53"/>
    <w:rsid w:val="007542C2"/>
    <w:rsid w:val="007553C8"/>
    <w:rsid w:val="00755F7D"/>
    <w:rsid w:val="00757FFB"/>
    <w:rsid w:val="00760424"/>
    <w:rsid w:val="00760CFA"/>
    <w:rsid w:val="00761C23"/>
    <w:rsid w:val="00762070"/>
    <w:rsid w:val="00762ACA"/>
    <w:rsid w:val="0076450A"/>
    <w:rsid w:val="00764F0A"/>
    <w:rsid w:val="00765481"/>
    <w:rsid w:val="00767834"/>
    <w:rsid w:val="00767D78"/>
    <w:rsid w:val="00774D62"/>
    <w:rsid w:val="0077554F"/>
    <w:rsid w:val="007779F3"/>
    <w:rsid w:val="00780BEB"/>
    <w:rsid w:val="007814AB"/>
    <w:rsid w:val="00781776"/>
    <w:rsid w:val="0078221E"/>
    <w:rsid w:val="00784B27"/>
    <w:rsid w:val="00786282"/>
    <w:rsid w:val="00786D51"/>
    <w:rsid w:val="00790317"/>
    <w:rsid w:val="00792342"/>
    <w:rsid w:val="007932B2"/>
    <w:rsid w:val="00793BFA"/>
    <w:rsid w:val="00794678"/>
    <w:rsid w:val="00795855"/>
    <w:rsid w:val="007966A0"/>
    <w:rsid w:val="00796B25"/>
    <w:rsid w:val="007A0C14"/>
    <w:rsid w:val="007A3387"/>
    <w:rsid w:val="007A5B15"/>
    <w:rsid w:val="007A5BB0"/>
    <w:rsid w:val="007B0930"/>
    <w:rsid w:val="007B0A00"/>
    <w:rsid w:val="007B133F"/>
    <w:rsid w:val="007B3181"/>
    <w:rsid w:val="007B512A"/>
    <w:rsid w:val="007B5732"/>
    <w:rsid w:val="007B5D2F"/>
    <w:rsid w:val="007B5D9A"/>
    <w:rsid w:val="007B5E07"/>
    <w:rsid w:val="007B7228"/>
    <w:rsid w:val="007B7965"/>
    <w:rsid w:val="007B7D40"/>
    <w:rsid w:val="007C116B"/>
    <w:rsid w:val="007C2097"/>
    <w:rsid w:val="007C2EB9"/>
    <w:rsid w:val="007C443F"/>
    <w:rsid w:val="007C44FE"/>
    <w:rsid w:val="007C658F"/>
    <w:rsid w:val="007C6D4E"/>
    <w:rsid w:val="007C788C"/>
    <w:rsid w:val="007C7C29"/>
    <w:rsid w:val="007D0210"/>
    <w:rsid w:val="007D0A57"/>
    <w:rsid w:val="007D1119"/>
    <w:rsid w:val="007D187E"/>
    <w:rsid w:val="007D48DB"/>
    <w:rsid w:val="007D556F"/>
    <w:rsid w:val="007D6401"/>
    <w:rsid w:val="007D6A07"/>
    <w:rsid w:val="007E15C2"/>
    <w:rsid w:val="007E2EAF"/>
    <w:rsid w:val="007E495F"/>
    <w:rsid w:val="007E555E"/>
    <w:rsid w:val="007E6154"/>
    <w:rsid w:val="007E6C4C"/>
    <w:rsid w:val="007E7210"/>
    <w:rsid w:val="007F0B98"/>
    <w:rsid w:val="007F0C12"/>
    <w:rsid w:val="007F3E5F"/>
    <w:rsid w:val="007F55D0"/>
    <w:rsid w:val="007F59B6"/>
    <w:rsid w:val="007F5DDB"/>
    <w:rsid w:val="007F5FC3"/>
    <w:rsid w:val="007F772C"/>
    <w:rsid w:val="007F7A67"/>
    <w:rsid w:val="007F7AC8"/>
    <w:rsid w:val="007F7C0E"/>
    <w:rsid w:val="00800F4C"/>
    <w:rsid w:val="00806457"/>
    <w:rsid w:val="00811F93"/>
    <w:rsid w:val="00812285"/>
    <w:rsid w:val="00812886"/>
    <w:rsid w:val="008209AD"/>
    <w:rsid w:val="00821FAE"/>
    <w:rsid w:val="00823AEC"/>
    <w:rsid w:val="00824389"/>
    <w:rsid w:val="00825D76"/>
    <w:rsid w:val="00826DD7"/>
    <w:rsid w:val="00827216"/>
    <w:rsid w:val="008279FA"/>
    <w:rsid w:val="00830948"/>
    <w:rsid w:val="00830BBD"/>
    <w:rsid w:val="008312AA"/>
    <w:rsid w:val="00832193"/>
    <w:rsid w:val="00832DF7"/>
    <w:rsid w:val="0083316E"/>
    <w:rsid w:val="00833768"/>
    <w:rsid w:val="00833B46"/>
    <w:rsid w:val="0083405E"/>
    <w:rsid w:val="00835128"/>
    <w:rsid w:val="0084085B"/>
    <w:rsid w:val="008414FB"/>
    <w:rsid w:val="00841686"/>
    <w:rsid w:val="00842974"/>
    <w:rsid w:val="008465A1"/>
    <w:rsid w:val="0084685B"/>
    <w:rsid w:val="008469BA"/>
    <w:rsid w:val="008477A7"/>
    <w:rsid w:val="00850228"/>
    <w:rsid w:val="00851050"/>
    <w:rsid w:val="00851FF5"/>
    <w:rsid w:val="00855542"/>
    <w:rsid w:val="008569E2"/>
    <w:rsid w:val="00860A31"/>
    <w:rsid w:val="00860C0D"/>
    <w:rsid w:val="00861C39"/>
    <w:rsid w:val="00861F9B"/>
    <w:rsid w:val="008624F5"/>
    <w:rsid w:val="008626E7"/>
    <w:rsid w:val="00866B90"/>
    <w:rsid w:val="0087018F"/>
    <w:rsid w:val="00870EE7"/>
    <w:rsid w:val="00872C58"/>
    <w:rsid w:val="0087347C"/>
    <w:rsid w:val="008736AE"/>
    <w:rsid w:val="0087568A"/>
    <w:rsid w:val="00877C8D"/>
    <w:rsid w:val="00882200"/>
    <w:rsid w:val="00882D17"/>
    <w:rsid w:val="008833EE"/>
    <w:rsid w:val="00883A48"/>
    <w:rsid w:val="00883C00"/>
    <w:rsid w:val="00886AC2"/>
    <w:rsid w:val="00891EE0"/>
    <w:rsid w:val="0089271E"/>
    <w:rsid w:val="0089457A"/>
    <w:rsid w:val="00894A32"/>
    <w:rsid w:val="0089557A"/>
    <w:rsid w:val="0089594D"/>
    <w:rsid w:val="008A1F0B"/>
    <w:rsid w:val="008A4B11"/>
    <w:rsid w:val="008A4CDA"/>
    <w:rsid w:val="008A655D"/>
    <w:rsid w:val="008B132B"/>
    <w:rsid w:val="008B17C8"/>
    <w:rsid w:val="008B3A09"/>
    <w:rsid w:val="008B3DDD"/>
    <w:rsid w:val="008B664F"/>
    <w:rsid w:val="008B6D7B"/>
    <w:rsid w:val="008C086F"/>
    <w:rsid w:val="008C3048"/>
    <w:rsid w:val="008C3B91"/>
    <w:rsid w:val="008C3E75"/>
    <w:rsid w:val="008C5C0D"/>
    <w:rsid w:val="008C5F09"/>
    <w:rsid w:val="008C6EC2"/>
    <w:rsid w:val="008D0D2F"/>
    <w:rsid w:val="008D1155"/>
    <w:rsid w:val="008D3E16"/>
    <w:rsid w:val="008D506B"/>
    <w:rsid w:val="008D5B45"/>
    <w:rsid w:val="008D5F54"/>
    <w:rsid w:val="008D7AD5"/>
    <w:rsid w:val="008E3D39"/>
    <w:rsid w:val="008F0B91"/>
    <w:rsid w:val="008F2F14"/>
    <w:rsid w:val="008F416A"/>
    <w:rsid w:val="008F686C"/>
    <w:rsid w:val="008F72B9"/>
    <w:rsid w:val="00901F83"/>
    <w:rsid w:val="009027F4"/>
    <w:rsid w:val="0090481A"/>
    <w:rsid w:val="00904889"/>
    <w:rsid w:val="009053A0"/>
    <w:rsid w:val="00905788"/>
    <w:rsid w:val="00906F84"/>
    <w:rsid w:val="00910FD3"/>
    <w:rsid w:val="00911128"/>
    <w:rsid w:val="0091391A"/>
    <w:rsid w:val="00916795"/>
    <w:rsid w:val="009209A0"/>
    <w:rsid w:val="0092429A"/>
    <w:rsid w:val="00925228"/>
    <w:rsid w:val="00926721"/>
    <w:rsid w:val="009271B2"/>
    <w:rsid w:val="00927299"/>
    <w:rsid w:val="00927BDD"/>
    <w:rsid w:val="009305EC"/>
    <w:rsid w:val="00931B4D"/>
    <w:rsid w:val="009326E0"/>
    <w:rsid w:val="009334FE"/>
    <w:rsid w:val="009337EF"/>
    <w:rsid w:val="0093454C"/>
    <w:rsid w:val="00934949"/>
    <w:rsid w:val="009355CC"/>
    <w:rsid w:val="00942116"/>
    <w:rsid w:val="00942125"/>
    <w:rsid w:val="00942F69"/>
    <w:rsid w:val="00943A3D"/>
    <w:rsid w:val="009446B9"/>
    <w:rsid w:val="0094475A"/>
    <w:rsid w:val="00945334"/>
    <w:rsid w:val="009454D8"/>
    <w:rsid w:val="0094581D"/>
    <w:rsid w:val="00946126"/>
    <w:rsid w:val="009477C1"/>
    <w:rsid w:val="009505C2"/>
    <w:rsid w:val="009528E1"/>
    <w:rsid w:val="00953688"/>
    <w:rsid w:val="00954805"/>
    <w:rsid w:val="00954974"/>
    <w:rsid w:val="009553CE"/>
    <w:rsid w:val="009576A1"/>
    <w:rsid w:val="009577D0"/>
    <w:rsid w:val="0096007A"/>
    <w:rsid w:val="009605ED"/>
    <w:rsid w:val="00960F3A"/>
    <w:rsid w:val="009611C7"/>
    <w:rsid w:val="00964225"/>
    <w:rsid w:val="00965DA1"/>
    <w:rsid w:val="009677EA"/>
    <w:rsid w:val="00970799"/>
    <w:rsid w:val="0097193A"/>
    <w:rsid w:val="009729E7"/>
    <w:rsid w:val="00972B29"/>
    <w:rsid w:val="00972B73"/>
    <w:rsid w:val="00973604"/>
    <w:rsid w:val="00973B00"/>
    <w:rsid w:val="00974410"/>
    <w:rsid w:val="00976248"/>
    <w:rsid w:val="009777D9"/>
    <w:rsid w:val="00977A50"/>
    <w:rsid w:val="00977B4B"/>
    <w:rsid w:val="0098335F"/>
    <w:rsid w:val="00983AEE"/>
    <w:rsid w:val="0098455C"/>
    <w:rsid w:val="00984A4C"/>
    <w:rsid w:val="009855F1"/>
    <w:rsid w:val="00985AAC"/>
    <w:rsid w:val="0099150D"/>
    <w:rsid w:val="00991B88"/>
    <w:rsid w:val="009920D2"/>
    <w:rsid w:val="00992137"/>
    <w:rsid w:val="009921E7"/>
    <w:rsid w:val="00993705"/>
    <w:rsid w:val="00994D45"/>
    <w:rsid w:val="009A3EB3"/>
    <w:rsid w:val="009A486E"/>
    <w:rsid w:val="009A4C69"/>
    <w:rsid w:val="009A579D"/>
    <w:rsid w:val="009A735B"/>
    <w:rsid w:val="009B052E"/>
    <w:rsid w:val="009B0578"/>
    <w:rsid w:val="009B2114"/>
    <w:rsid w:val="009B2524"/>
    <w:rsid w:val="009B254E"/>
    <w:rsid w:val="009B38A9"/>
    <w:rsid w:val="009B40FA"/>
    <w:rsid w:val="009B462F"/>
    <w:rsid w:val="009B4BB3"/>
    <w:rsid w:val="009B73FC"/>
    <w:rsid w:val="009C049C"/>
    <w:rsid w:val="009C0879"/>
    <w:rsid w:val="009C18DB"/>
    <w:rsid w:val="009C2038"/>
    <w:rsid w:val="009C270E"/>
    <w:rsid w:val="009C352D"/>
    <w:rsid w:val="009C3B6D"/>
    <w:rsid w:val="009C43CD"/>
    <w:rsid w:val="009D0381"/>
    <w:rsid w:val="009D1AF2"/>
    <w:rsid w:val="009D2160"/>
    <w:rsid w:val="009D227C"/>
    <w:rsid w:val="009D2D27"/>
    <w:rsid w:val="009D306F"/>
    <w:rsid w:val="009D62DC"/>
    <w:rsid w:val="009D715F"/>
    <w:rsid w:val="009E126E"/>
    <w:rsid w:val="009E1AC9"/>
    <w:rsid w:val="009E2D06"/>
    <w:rsid w:val="009E3297"/>
    <w:rsid w:val="009E4E04"/>
    <w:rsid w:val="009E69DC"/>
    <w:rsid w:val="009F01C7"/>
    <w:rsid w:val="009F0FF8"/>
    <w:rsid w:val="009F1D8D"/>
    <w:rsid w:val="009F2F76"/>
    <w:rsid w:val="009F40E7"/>
    <w:rsid w:val="009F734F"/>
    <w:rsid w:val="00A0015A"/>
    <w:rsid w:val="00A0091C"/>
    <w:rsid w:val="00A00B40"/>
    <w:rsid w:val="00A05FA1"/>
    <w:rsid w:val="00A0777A"/>
    <w:rsid w:val="00A079C8"/>
    <w:rsid w:val="00A10EBC"/>
    <w:rsid w:val="00A11660"/>
    <w:rsid w:val="00A13EC0"/>
    <w:rsid w:val="00A163D0"/>
    <w:rsid w:val="00A2025C"/>
    <w:rsid w:val="00A22BCD"/>
    <w:rsid w:val="00A238A6"/>
    <w:rsid w:val="00A246B6"/>
    <w:rsid w:val="00A24F25"/>
    <w:rsid w:val="00A25B00"/>
    <w:rsid w:val="00A25C73"/>
    <w:rsid w:val="00A262D2"/>
    <w:rsid w:val="00A26861"/>
    <w:rsid w:val="00A271C7"/>
    <w:rsid w:val="00A34395"/>
    <w:rsid w:val="00A42497"/>
    <w:rsid w:val="00A42D26"/>
    <w:rsid w:val="00A4303B"/>
    <w:rsid w:val="00A456D5"/>
    <w:rsid w:val="00A45979"/>
    <w:rsid w:val="00A4702B"/>
    <w:rsid w:val="00A47E70"/>
    <w:rsid w:val="00A50E66"/>
    <w:rsid w:val="00A51229"/>
    <w:rsid w:val="00A53889"/>
    <w:rsid w:val="00A5540E"/>
    <w:rsid w:val="00A554F8"/>
    <w:rsid w:val="00A616A6"/>
    <w:rsid w:val="00A625C6"/>
    <w:rsid w:val="00A639A6"/>
    <w:rsid w:val="00A63DC1"/>
    <w:rsid w:val="00A65E0E"/>
    <w:rsid w:val="00A7113E"/>
    <w:rsid w:val="00A7214B"/>
    <w:rsid w:val="00A73208"/>
    <w:rsid w:val="00A73817"/>
    <w:rsid w:val="00A75EBE"/>
    <w:rsid w:val="00A7635B"/>
    <w:rsid w:val="00A7671C"/>
    <w:rsid w:val="00A777E2"/>
    <w:rsid w:val="00A80D71"/>
    <w:rsid w:val="00A80DC0"/>
    <w:rsid w:val="00A82221"/>
    <w:rsid w:val="00A8286E"/>
    <w:rsid w:val="00A837AD"/>
    <w:rsid w:val="00A942D9"/>
    <w:rsid w:val="00A960F0"/>
    <w:rsid w:val="00A9643D"/>
    <w:rsid w:val="00A968DD"/>
    <w:rsid w:val="00A976D3"/>
    <w:rsid w:val="00AA05DD"/>
    <w:rsid w:val="00AA06DA"/>
    <w:rsid w:val="00AA1372"/>
    <w:rsid w:val="00AA3802"/>
    <w:rsid w:val="00AA49DC"/>
    <w:rsid w:val="00AA4EC3"/>
    <w:rsid w:val="00AA52F4"/>
    <w:rsid w:val="00AB130E"/>
    <w:rsid w:val="00AB1A9C"/>
    <w:rsid w:val="00AB4A36"/>
    <w:rsid w:val="00AB542E"/>
    <w:rsid w:val="00AB5D14"/>
    <w:rsid w:val="00AB75C7"/>
    <w:rsid w:val="00AC2307"/>
    <w:rsid w:val="00AC26ED"/>
    <w:rsid w:val="00AC4ACD"/>
    <w:rsid w:val="00AC7839"/>
    <w:rsid w:val="00AD0E5E"/>
    <w:rsid w:val="00AD1CD8"/>
    <w:rsid w:val="00AD4043"/>
    <w:rsid w:val="00AD44C1"/>
    <w:rsid w:val="00AD4C07"/>
    <w:rsid w:val="00AD714B"/>
    <w:rsid w:val="00AE1253"/>
    <w:rsid w:val="00AE315B"/>
    <w:rsid w:val="00AE319D"/>
    <w:rsid w:val="00AE3919"/>
    <w:rsid w:val="00AE44D6"/>
    <w:rsid w:val="00AE47AD"/>
    <w:rsid w:val="00AE47EB"/>
    <w:rsid w:val="00AE5909"/>
    <w:rsid w:val="00AF3B22"/>
    <w:rsid w:val="00AF3CFF"/>
    <w:rsid w:val="00AF41D6"/>
    <w:rsid w:val="00AF4585"/>
    <w:rsid w:val="00AF4899"/>
    <w:rsid w:val="00AF4E2A"/>
    <w:rsid w:val="00AF50F4"/>
    <w:rsid w:val="00B029EA"/>
    <w:rsid w:val="00B04412"/>
    <w:rsid w:val="00B0624C"/>
    <w:rsid w:val="00B1056F"/>
    <w:rsid w:val="00B109DC"/>
    <w:rsid w:val="00B10D39"/>
    <w:rsid w:val="00B110E0"/>
    <w:rsid w:val="00B11234"/>
    <w:rsid w:val="00B13060"/>
    <w:rsid w:val="00B131F6"/>
    <w:rsid w:val="00B15B5F"/>
    <w:rsid w:val="00B15F7D"/>
    <w:rsid w:val="00B17467"/>
    <w:rsid w:val="00B258BB"/>
    <w:rsid w:val="00B33BAC"/>
    <w:rsid w:val="00B351A2"/>
    <w:rsid w:val="00B36F1A"/>
    <w:rsid w:val="00B426DC"/>
    <w:rsid w:val="00B43151"/>
    <w:rsid w:val="00B44BE8"/>
    <w:rsid w:val="00B45405"/>
    <w:rsid w:val="00B4578B"/>
    <w:rsid w:val="00B47357"/>
    <w:rsid w:val="00B50455"/>
    <w:rsid w:val="00B50B9C"/>
    <w:rsid w:val="00B50BA4"/>
    <w:rsid w:val="00B51963"/>
    <w:rsid w:val="00B51F50"/>
    <w:rsid w:val="00B52051"/>
    <w:rsid w:val="00B52347"/>
    <w:rsid w:val="00B54C2D"/>
    <w:rsid w:val="00B54FF8"/>
    <w:rsid w:val="00B55A7D"/>
    <w:rsid w:val="00B56FD0"/>
    <w:rsid w:val="00B5740A"/>
    <w:rsid w:val="00B62820"/>
    <w:rsid w:val="00B64183"/>
    <w:rsid w:val="00B65EB7"/>
    <w:rsid w:val="00B66137"/>
    <w:rsid w:val="00B66F5B"/>
    <w:rsid w:val="00B67B97"/>
    <w:rsid w:val="00B70C91"/>
    <w:rsid w:val="00B7259B"/>
    <w:rsid w:val="00B7334F"/>
    <w:rsid w:val="00B7472B"/>
    <w:rsid w:val="00B754AC"/>
    <w:rsid w:val="00B77517"/>
    <w:rsid w:val="00B77C17"/>
    <w:rsid w:val="00B81255"/>
    <w:rsid w:val="00B8285C"/>
    <w:rsid w:val="00B84E66"/>
    <w:rsid w:val="00B858DD"/>
    <w:rsid w:val="00B86F02"/>
    <w:rsid w:val="00B90D95"/>
    <w:rsid w:val="00B90F6F"/>
    <w:rsid w:val="00B926E3"/>
    <w:rsid w:val="00B93307"/>
    <w:rsid w:val="00B93336"/>
    <w:rsid w:val="00B9367A"/>
    <w:rsid w:val="00B968C8"/>
    <w:rsid w:val="00B9694F"/>
    <w:rsid w:val="00B978E2"/>
    <w:rsid w:val="00BA032D"/>
    <w:rsid w:val="00BA0673"/>
    <w:rsid w:val="00BA15CF"/>
    <w:rsid w:val="00BA1A27"/>
    <w:rsid w:val="00BA3EC5"/>
    <w:rsid w:val="00BA44ED"/>
    <w:rsid w:val="00BA4E4E"/>
    <w:rsid w:val="00BA4FD8"/>
    <w:rsid w:val="00BA63E4"/>
    <w:rsid w:val="00BA6AC9"/>
    <w:rsid w:val="00BA7DBA"/>
    <w:rsid w:val="00BA7E32"/>
    <w:rsid w:val="00BB3D48"/>
    <w:rsid w:val="00BB537C"/>
    <w:rsid w:val="00BB5395"/>
    <w:rsid w:val="00BB5DFC"/>
    <w:rsid w:val="00BB6B21"/>
    <w:rsid w:val="00BC0579"/>
    <w:rsid w:val="00BC0812"/>
    <w:rsid w:val="00BC0B33"/>
    <w:rsid w:val="00BC0BDE"/>
    <w:rsid w:val="00BC1206"/>
    <w:rsid w:val="00BC12E0"/>
    <w:rsid w:val="00BC1611"/>
    <w:rsid w:val="00BC2D6E"/>
    <w:rsid w:val="00BC397D"/>
    <w:rsid w:val="00BC3CBF"/>
    <w:rsid w:val="00BC3E8C"/>
    <w:rsid w:val="00BC4DA3"/>
    <w:rsid w:val="00BC5DAE"/>
    <w:rsid w:val="00BC6D71"/>
    <w:rsid w:val="00BD069B"/>
    <w:rsid w:val="00BD1F0C"/>
    <w:rsid w:val="00BD279D"/>
    <w:rsid w:val="00BD4ECA"/>
    <w:rsid w:val="00BD52E0"/>
    <w:rsid w:val="00BD58C7"/>
    <w:rsid w:val="00BD6BB8"/>
    <w:rsid w:val="00BD70DE"/>
    <w:rsid w:val="00BD7639"/>
    <w:rsid w:val="00BE0305"/>
    <w:rsid w:val="00BE1015"/>
    <w:rsid w:val="00BE1B13"/>
    <w:rsid w:val="00BE1C86"/>
    <w:rsid w:val="00BE1F43"/>
    <w:rsid w:val="00BE47C5"/>
    <w:rsid w:val="00BE62D0"/>
    <w:rsid w:val="00BE7723"/>
    <w:rsid w:val="00BE7FE6"/>
    <w:rsid w:val="00BF0844"/>
    <w:rsid w:val="00BF0A1C"/>
    <w:rsid w:val="00BF30C5"/>
    <w:rsid w:val="00BF4D45"/>
    <w:rsid w:val="00BF7DAA"/>
    <w:rsid w:val="00BF7E7C"/>
    <w:rsid w:val="00BF7F04"/>
    <w:rsid w:val="00C017E4"/>
    <w:rsid w:val="00C01DA9"/>
    <w:rsid w:val="00C0265C"/>
    <w:rsid w:val="00C04470"/>
    <w:rsid w:val="00C0476E"/>
    <w:rsid w:val="00C058F2"/>
    <w:rsid w:val="00C05CDA"/>
    <w:rsid w:val="00C066A6"/>
    <w:rsid w:val="00C0723D"/>
    <w:rsid w:val="00C11A01"/>
    <w:rsid w:val="00C1263C"/>
    <w:rsid w:val="00C12AAB"/>
    <w:rsid w:val="00C20D55"/>
    <w:rsid w:val="00C228AD"/>
    <w:rsid w:val="00C22A16"/>
    <w:rsid w:val="00C2328A"/>
    <w:rsid w:val="00C24A33"/>
    <w:rsid w:val="00C26760"/>
    <w:rsid w:val="00C27195"/>
    <w:rsid w:val="00C30CC2"/>
    <w:rsid w:val="00C30EAB"/>
    <w:rsid w:val="00C3206D"/>
    <w:rsid w:val="00C32EE7"/>
    <w:rsid w:val="00C34649"/>
    <w:rsid w:val="00C357BD"/>
    <w:rsid w:val="00C35CA7"/>
    <w:rsid w:val="00C35E01"/>
    <w:rsid w:val="00C3697E"/>
    <w:rsid w:val="00C36E9C"/>
    <w:rsid w:val="00C40600"/>
    <w:rsid w:val="00C40EFA"/>
    <w:rsid w:val="00C420EF"/>
    <w:rsid w:val="00C43033"/>
    <w:rsid w:val="00C44402"/>
    <w:rsid w:val="00C45082"/>
    <w:rsid w:val="00C46168"/>
    <w:rsid w:val="00C46C5D"/>
    <w:rsid w:val="00C5019B"/>
    <w:rsid w:val="00C50D31"/>
    <w:rsid w:val="00C54215"/>
    <w:rsid w:val="00C550F4"/>
    <w:rsid w:val="00C570C3"/>
    <w:rsid w:val="00C60F39"/>
    <w:rsid w:val="00C61056"/>
    <w:rsid w:val="00C624D6"/>
    <w:rsid w:val="00C625CE"/>
    <w:rsid w:val="00C63316"/>
    <w:rsid w:val="00C6466C"/>
    <w:rsid w:val="00C65EDA"/>
    <w:rsid w:val="00C66A74"/>
    <w:rsid w:val="00C70426"/>
    <w:rsid w:val="00C70788"/>
    <w:rsid w:val="00C7270F"/>
    <w:rsid w:val="00C73FE7"/>
    <w:rsid w:val="00C758F8"/>
    <w:rsid w:val="00C76C72"/>
    <w:rsid w:val="00C80F3E"/>
    <w:rsid w:val="00C8101A"/>
    <w:rsid w:val="00C833B1"/>
    <w:rsid w:val="00C83F37"/>
    <w:rsid w:val="00C84E39"/>
    <w:rsid w:val="00C86A09"/>
    <w:rsid w:val="00C9109D"/>
    <w:rsid w:val="00C919D4"/>
    <w:rsid w:val="00C936F5"/>
    <w:rsid w:val="00C941E5"/>
    <w:rsid w:val="00C95985"/>
    <w:rsid w:val="00C97E89"/>
    <w:rsid w:val="00CA094E"/>
    <w:rsid w:val="00CA391A"/>
    <w:rsid w:val="00CA58DA"/>
    <w:rsid w:val="00CB186D"/>
    <w:rsid w:val="00CB1D93"/>
    <w:rsid w:val="00CB220C"/>
    <w:rsid w:val="00CB304B"/>
    <w:rsid w:val="00CB31CA"/>
    <w:rsid w:val="00CB51A5"/>
    <w:rsid w:val="00CB770E"/>
    <w:rsid w:val="00CC04AC"/>
    <w:rsid w:val="00CC04D3"/>
    <w:rsid w:val="00CC073D"/>
    <w:rsid w:val="00CC0F95"/>
    <w:rsid w:val="00CC169D"/>
    <w:rsid w:val="00CC1C26"/>
    <w:rsid w:val="00CC1C41"/>
    <w:rsid w:val="00CC1FDD"/>
    <w:rsid w:val="00CC5026"/>
    <w:rsid w:val="00CC5095"/>
    <w:rsid w:val="00CC531E"/>
    <w:rsid w:val="00CC5706"/>
    <w:rsid w:val="00CC6D66"/>
    <w:rsid w:val="00CC7F7A"/>
    <w:rsid w:val="00CD458D"/>
    <w:rsid w:val="00CD5363"/>
    <w:rsid w:val="00CD670C"/>
    <w:rsid w:val="00CD6F5E"/>
    <w:rsid w:val="00CD6FF1"/>
    <w:rsid w:val="00CD7203"/>
    <w:rsid w:val="00CD76D2"/>
    <w:rsid w:val="00CE202A"/>
    <w:rsid w:val="00CE29A4"/>
    <w:rsid w:val="00CE2C61"/>
    <w:rsid w:val="00CE3489"/>
    <w:rsid w:val="00CE3657"/>
    <w:rsid w:val="00CE392F"/>
    <w:rsid w:val="00CE5A8D"/>
    <w:rsid w:val="00CE600A"/>
    <w:rsid w:val="00CF1FF1"/>
    <w:rsid w:val="00CF3434"/>
    <w:rsid w:val="00CF518B"/>
    <w:rsid w:val="00CF5E22"/>
    <w:rsid w:val="00CF708C"/>
    <w:rsid w:val="00D02BBC"/>
    <w:rsid w:val="00D02FCF"/>
    <w:rsid w:val="00D03F9A"/>
    <w:rsid w:val="00D112A0"/>
    <w:rsid w:val="00D119BA"/>
    <w:rsid w:val="00D1341F"/>
    <w:rsid w:val="00D1350B"/>
    <w:rsid w:val="00D14DB9"/>
    <w:rsid w:val="00D15235"/>
    <w:rsid w:val="00D15286"/>
    <w:rsid w:val="00D16F74"/>
    <w:rsid w:val="00D16FE1"/>
    <w:rsid w:val="00D17690"/>
    <w:rsid w:val="00D177C6"/>
    <w:rsid w:val="00D17940"/>
    <w:rsid w:val="00D22279"/>
    <w:rsid w:val="00D22F85"/>
    <w:rsid w:val="00D23196"/>
    <w:rsid w:val="00D24E77"/>
    <w:rsid w:val="00D27774"/>
    <w:rsid w:val="00D30948"/>
    <w:rsid w:val="00D31225"/>
    <w:rsid w:val="00D34529"/>
    <w:rsid w:val="00D354B3"/>
    <w:rsid w:val="00D40724"/>
    <w:rsid w:val="00D44A24"/>
    <w:rsid w:val="00D4695E"/>
    <w:rsid w:val="00D47320"/>
    <w:rsid w:val="00D47F16"/>
    <w:rsid w:val="00D505D6"/>
    <w:rsid w:val="00D50A8B"/>
    <w:rsid w:val="00D50ADB"/>
    <w:rsid w:val="00D50BF1"/>
    <w:rsid w:val="00D51E7A"/>
    <w:rsid w:val="00D51FE6"/>
    <w:rsid w:val="00D52003"/>
    <w:rsid w:val="00D540BD"/>
    <w:rsid w:val="00D54C0A"/>
    <w:rsid w:val="00D5568C"/>
    <w:rsid w:val="00D56843"/>
    <w:rsid w:val="00D57117"/>
    <w:rsid w:val="00D61E3E"/>
    <w:rsid w:val="00D62723"/>
    <w:rsid w:val="00D62DE8"/>
    <w:rsid w:val="00D63091"/>
    <w:rsid w:val="00D6346F"/>
    <w:rsid w:val="00D63693"/>
    <w:rsid w:val="00D63B9D"/>
    <w:rsid w:val="00D63F50"/>
    <w:rsid w:val="00D641D1"/>
    <w:rsid w:val="00D67632"/>
    <w:rsid w:val="00D67AFF"/>
    <w:rsid w:val="00D747E5"/>
    <w:rsid w:val="00D74986"/>
    <w:rsid w:val="00D74FC0"/>
    <w:rsid w:val="00D75379"/>
    <w:rsid w:val="00D76F5B"/>
    <w:rsid w:val="00D77627"/>
    <w:rsid w:val="00D80AF4"/>
    <w:rsid w:val="00D81D48"/>
    <w:rsid w:val="00D84A3B"/>
    <w:rsid w:val="00D8516D"/>
    <w:rsid w:val="00D874BE"/>
    <w:rsid w:val="00D875D4"/>
    <w:rsid w:val="00D87E5C"/>
    <w:rsid w:val="00D909E8"/>
    <w:rsid w:val="00D94DB8"/>
    <w:rsid w:val="00D96339"/>
    <w:rsid w:val="00D97D37"/>
    <w:rsid w:val="00D97FB7"/>
    <w:rsid w:val="00DA1CFA"/>
    <w:rsid w:val="00DA3943"/>
    <w:rsid w:val="00DA5562"/>
    <w:rsid w:val="00DA566E"/>
    <w:rsid w:val="00DA723B"/>
    <w:rsid w:val="00DA74E1"/>
    <w:rsid w:val="00DA7C66"/>
    <w:rsid w:val="00DB0117"/>
    <w:rsid w:val="00DB024E"/>
    <w:rsid w:val="00DB07CF"/>
    <w:rsid w:val="00DB1338"/>
    <w:rsid w:val="00DB2F9D"/>
    <w:rsid w:val="00DB3139"/>
    <w:rsid w:val="00DB435E"/>
    <w:rsid w:val="00DB5456"/>
    <w:rsid w:val="00DB5554"/>
    <w:rsid w:val="00DB68A0"/>
    <w:rsid w:val="00DB7658"/>
    <w:rsid w:val="00DB7836"/>
    <w:rsid w:val="00DB7D30"/>
    <w:rsid w:val="00DC1F73"/>
    <w:rsid w:val="00DC6D7E"/>
    <w:rsid w:val="00DD0C11"/>
    <w:rsid w:val="00DD1CC3"/>
    <w:rsid w:val="00DD527B"/>
    <w:rsid w:val="00DD52C4"/>
    <w:rsid w:val="00DD6016"/>
    <w:rsid w:val="00DE17E9"/>
    <w:rsid w:val="00DE2347"/>
    <w:rsid w:val="00DE2DDB"/>
    <w:rsid w:val="00DE34CF"/>
    <w:rsid w:val="00DE3BDA"/>
    <w:rsid w:val="00DE4A92"/>
    <w:rsid w:val="00DE5C41"/>
    <w:rsid w:val="00DE66A7"/>
    <w:rsid w:val="00DE721A"/>
    <w:rsid w:val="00DF1D5A"/>
    <w:rsid w:val="00DF4B66"/>
    <w:rsid w:val="00DF513A"/>
    <w:rsid w:val="00DF5371"/>
    <w:rsid w:val="00DF559E"/>
    <w:rsid w:val="00DF6DE7"/>
    <w:rsid w:val="00DF6F77"/>
    <w:rsid w:val="00DF73F7"/>
    <w:rsid w:val="00DF7B18"/>
    <w:rsid w:val="00E00C85"/>
    <w:rsid w:val="00E00D4D"/>
    <w:rsid w:val="00E0195F"/>
    <w:rsid w:val="00E01CDE"/>
    <w:rsid w:val="00E0689A"/>
    <w:rsid w:val="00E07424"/>
    <w:rsid w:val="00E10AFD"/>
    <w:rsid w:val="00E128FB"/>
    <w:rsid w:val="00E13670"/>
    <w:rsid w:val="00E146FA"/>
    <w:rsid w:val="00E15ADA"/>
    <w:rsid w:val="00E20947"/>
    <w:rsid w:val="00E20E76"/>
    <w:rsid w:val="00E2170A"/>
    <w:rsid w:val="00E229B2"/>
    <w:rsid w:val="00E23394"/>
    <w:rsid w:val="00E24350"/>
    <w:rsid w:val="00E2616C"/>
    <w:rsid w:val="00E263CC"/>
    <w:rsid w:val="00E30DCC"/>
    <w:rsid w:val="00E30FB1"/>
    <w:rsid w:val="00E31C6C"/>
    <w:rsid w:val="00E31DFB"/>
    <w:rsid w:val="00E323B1"/>
    <w:rsid w:val="00E332C7"/>
    <w:rsid w:val="00E33314"/>
    <w:rsid w:val="00E33FC5"/>
    <w:rsid w:val="00E343D6"/>
    <w:rsid w:val="00E349A7"/>
    <w:rsid w:val="00E3517D"/>
    <w:rsid w:val="00E36FE2"/>
    <w:rsid w:val="00E42CBA"/>
    <w:rsid w:val="00E436A4"/>
    <w:rsid w:val="00E4708F"/>
    <w:rsid w:val="00E47927"/>
    <w:rsid w:val="00E537F5"/>
    <w:rsid w:val="00E54673"/>
    <w:rsid w:val="00E60614"/>
    <w:rsid w:val="00E60661"/>
    <w:rsid w:val="00E60F3F"/>
    <w:rsid w:val="00E61A80"/>
    <w:rsid w:val="00E62E34"/>
    <w:rsid w:val="00E64AFB"/>
    <w:rsid w:val="00E66119"/>
    <w:rsid w:val="00E66C3D"/>
    <w:rsid w:val="00E67B59"/>
    <w:rsid w:val="00E70067"/>
    <w:rsid w:val="00E70732"/>
    <w:rsid w:val="00E71E30"/>
    <w:rsid w:val="00E7286D"/>
    <w:rsid w:val="00E7384F"/>
    <w:rsid w:val="00E758CB"/>
    <w:rsid w:val="00E764AB"/>
    <w:rsid w:val="00E7657C"/>
    <w:rsid w:val="00E772F6"/>
    <w:rsid w:val="00E80376"/>
    <w:rsid w:val="00E8065D"/>
    <w:rsid w:val="00E84711"/>
    <w:rsid w:val="00E84BC8"/>
    <w:rsid w:val="00E84E31"/>
    <w:rsid w:val="00E86016"/>
    <w:rsid w:val="00E86B9F"/>
    <w:rsid w:val="00E87E20"/>
    <w:rsid w:val="00E9072B"/>
    <w:rsid w:val="00E91FAC"/>
    <w:rsid w:val="00E92988"/>
    <w:rsid w:val="00E92C69"/>
    <w:rsid w:val="00E96195"/>
    <w:rsid w:val="00E96907"/>
    <w:rsid w:val="00EA1D03"/>
    <w:rsid w:val="00EA4ABC"/>
    <w:rsid w:val="00EA59B1"/>
    <w:rsid w:val="00EA7E89"/>
    <w:rsid w:val="00EB2E70"/>
    <w:rsid w:val="00EB306C"/>
    <w:rsid w:val="00EB6352"/>
    <w:rsid w:val="00EB75E4"/>
    <w:rsid w:val="00EC099D"/>
    <w:rsid w:val="00EC2B58"/>
    <w:rsid w:val="00EC3DB9"/>
    <w:rsid w:val="00EC4553"/>
    <w:rsid w:val="00EC4941"/>
    <w:rsid w:val="00EC56BA"/>
    <w:rsid w:val="00EC5EEA"/>
    <w:rsid w:val="00EC5FF2"/>
    <w:rsid w:val="00EC63F7"/>
    <w:rsid w:val="00EC79F3"/>
    <w:rsid w:val="00ED0A82"/>
    <w:rsid w:val="00ED0CC0"/>
    <w:rsid w:val="00ED0E54"/>
    <w:rsid w:val="00ED2D02"/>
    <w:rsid w:val="00ED2D35"/>
    <w:rsid w:val="00ED4CC3"/>
    <w:rsid w:val="00ED4D3C"/>
    <w:rsid w:val="00ED4FB1"/>
    <w:rsid w:val="00ED5919"/>
    <w:rsid w:val="00EE30D9"/>
    <w:rsid w:val="00EE32E7"/>
    <w:rsid w:val="00EE3733"/>
    <w:rsid w:val="00EE42DC"/>
    <w:rsid w:val="00EE5438"/>
    <w:rsid w:val="00EE6BF1"/>
    <w:rsid w:val="00EE6D1B"/>
    <w:rsid w:val="00EE7940"/>
    <w:rsid w:val="00EE7C52"/>
    <w:rsid w:val="00EE7D7C"/>
    <w:rsid w:val="00EF0964"/>
    <w:rsid w:val="00EF0B64"/>
    <w:rsid w:val="00EF1884"/>
    <w:rsid w:val="00EF26A6"/>
    <w:rsid w:val="00EF4C71"/>
    <w:rsid w:val="00EF4FC1"/>
    <w:rsid w:val="00EF6C05"/>
    <w:rsid w:val="00F019E3"/>
    <w:rsid w:val="00F02319"/>
    <w:rsid w:val="00F03192"/>
    <w:rsid w:val="00F04B71"/>
    <w:rsid w:val="00F07F97"/>
    <w:rsid w:val="00F116C9"/>
    <w:rsid w:val="00F11728"/>
    <w:rsid w:val="00F13148"/>
    <w:rsid w:val="00F13732"/>
    <w:rsid w:val="00F13CEC"/>
    <w:rsid w:val="00F144E4"/>
    <w:rsid w:val="00F148AC"/>
    <w:rsid w:val="00F160D5"/>
    <w:rsid w:val="00F16ADD"/>
    <w:rsid w:val="00F16B90"/>
    <w:rsid w:val="00F17DA2"/>
    <w:rsid w:val="00F20554"/>
    <w:rsid w:val="00F207AC"/>
    <w:rsid w:val="00F226A8"/>
    <w:rsid w:val="00F22ACF"/>
    <w:rsid w:val="00F23714"/>
    <w:rsid w:val="00F2395C"/>
    <w:rsid w:val="00F23A10"/>
    <w:rsid w:val="00F24ECA"/>
    <w:rsid w:val="00F25D98"/>
    <w:rsid w:val="00F26A74"/>
    <w:rsid w:val="00F27148"/>
    <w:rsid w:val="00F300FB"/>
    <w:rsid w:val="00F3103C"/>
    <w:rsid w:val="00F312BD"/>
    <w:rsid w:val="00F31822"/>
    <w:rsid w:val="00F33758"/>
    <w:rsid w:val="00F34D37"/>
    <w:rsid w:val="00F359FC"/>
    <w:rsid w:val="00F36013"/>
    <w:rsid w:val="00F406C3"/>
    <w:rsid w:val="00F40B7D"/>
    <w:rsid w:val="00F42990"/>
    <w:rsid w:val="00F43165"/>
    <w:rsid w:val="00F43471"/>
    <w:rsid w:val="00F438BA"/>
    <w:rsid w:val="00F458BA"/>
    <w:rsid w:val="00F45BB4"/>
    <w:rsid w:val="00F46EBB"/>
    <w:rsid w:val="00F4752D"/>
    <w:rsid w:val="00F47E0D"/>
    <w:rsid w:val="00F50F48"/>
    <w:rsid w:val="00F61B42"/>
    <w:rsid w:val="00F61F1C"/>
    <w:rsid w:val="00F62350"/>
    <w:rsid w:val="00F6320C"/>
    <w:rsid w:val="00F63A61"/>
    <w:rsid w:val="00F65A25"/>
    <w:rsid w:val="00F706CF"/>
    <w:rsid w:val="00F713DA"/>
    <w:rsid w:val="00F71472"/>
    <w:rsid w:val="00F725AE"/>
    <w:rsid w:val="00F73385"/>
    <w:rsid w:val="00F73E41"/>
    <w:rsid w:val="00F74D7E"/>
    <w:rsid w:val="00F7629D"/>
    <w:rsid w:val="00F816E6"/>
    <w:rsid w:val="00F8271A"/>
    <w:rsid w:val="00F8559D"/>
    <w:rsid w:val="00F90AE0"/>
    <w:rsid w:val="00F9409F"/>
    <w:rsid w:val="00F9473B"/>
    <w:rsid w:val="00F95ED6"/>
    <w:rsid w:val="00F96517"/>
    <w:rsid w:val="00FA1FCE"/>
    <w:rsid w:val="00FA329E"/>
    <w:rsid w:val="00FA3421"/>
    <w:rsid w:val="00FA3951"/>
    <w:rsid w:val="00FA7CDB"/>
    <w:rsid w:val="00FB0444"/>
    <w:rsid w:val="00FB0B43"/>
    <w:rsid w:val="00FB17E4"/>
    <w:rsid w:val="00FB1C46"/>
    <w:rsid w:val="00FB38EE"/>
    <w:rsid w:val="00FB599F"/>
    <w:rsid w:val="00FB6386"/>
    <w:rsid w:val="00FB6F06"/>
    <w:rsid w:val="00FC2A5F"/>
    <w:rsid w:val="00FC331B"/>
    <w:rsid w:val="00FC3A1F"/>
    <w:rsid w:val="00FC6B95"/>
    <w:rsid w:val="00FC731E"/>
    <w:rsid w:val="00FD197F"/>
    <w:rsid w:val="00FD26B6"/>
    <w:rsid w:val="00FD3503"/>
    <w:rsid w:val="00FD39FC"/>
    <w:rsid w:val="00FD4FD7"/>
    <w:rsid w:val="00FD6006"/>
    <w:rsid w:val="00FD6867"/>
    <w:rsid w:val="00FE1DE7"/>
    <w:rsid w:val="00FE2E29"/>
    <w:rsid w:val="00FE3046"/>
    <w:rsid w:val="00FF03FC"/>
    <w:rsid w:val="00FF0CCB"/>
    <w:rsid w:val="00FF4565"/>
    <w:rsid w:val="00FF56F4"/>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8A7546"/>
  <w15:chartTrackingRefBased/>
  <w15:docId w15:val="{A747DB55-D9C2-4DF9-8536-B8342E269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091E"/>
    <w:pPr>
      <w:spacing w:after="180"/>
    </w:pPr>
    <w:rPr>
      <w:rFonts w:ascii="Times New Roman" w:hAnsi="Times New Roman"/>
      <w:lang w:val="en-GB" w:eastAsia="en-US"/>
    </w:rPr>
  </w:style>
  <w:style w:type="paragraph" w:styleId="1">
    <w:name w:val="heading 1"/>
    <w:aliases w:val="H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pPr>
      <w:pBdr>
        <w:top w:val="none" w:sz="0" w:space="0" w:color="auto"/>
      </w:pBdr>
      <w:spacing w:before="180"/>
      <w:outlineLvl w:val="1"/>
    </w:pPr>
    <w:rPr>
      <w:sz w:val="32"/>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c"/>
    <w:rsid w:val="00F95ED6"/>
    <w:rPr>
      <w:rFonts w:ascii="Times New Roman" w:hAnsi="Times New Roman"/>
      <w:lang w:val="en-GB" w:eastAsia="en-US"/>
    </w:rPr>
  </w:style>
  <w:style w:type="paragraph" w:styleId="af1">
    <w:name w:val="List Paragraph"/>
    <w:basedOn w:val="a"/>
    <w:link w:val="Char0"/>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A0015A"/>
    <w:pPr>
      <w:spacing w:afterLines="60" w:after="120"/>
      <w:jc w:val="both"/>
    </w:pPr>
    <w:rPr>
      <w:szCs w:val="24"/>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3">
    <w:name w:val="Table 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2"/>
    <w:qFormat/>
    <w:rsid w:val="00CC7F7A"/>
    <w:pPr>
      <w:spacing w:before="240" w:after="60"/>
      <w:jc w:val="center"/>
      <w:outlineLvl w:val="0"/>
    </w:pPr>
    <w:rPr>
      <w:rFonts w:ascii="Calibri Light" w:hAnsi="Calibri Light"/>
      <w:b/>
      <w:bCs/>
      <w:kern w:val="28"/>
      <w:sz w:val="32"/>
      <w:szCs w:val="32"/>
    </w:rPr>
  </w:style>
  <w:style w:type="character" w:customStyle="1" w:styleId="Char2">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paragraph" w:customStyle="1" w:styleId="Agreement">
    <w:name w:val="Agreement"/>
    <w:basedOn w:val="a"/>
    <w:next w:val="Doc-text2"/>
    <w:qFormat/>
    <w:rsid w:val="003B1B31"/>
    <w:pPr>
      <w:numPr>
        <w:numId w:val="5"/>
      </w:numPr>
      <w:spacing w:before="60" w:after="0"/>
    </w:pPr>
    <w:rPr>
      <w:rFonts w:ascii="Arial" w:eastAsia="MS Mincho" w:hAnsi="Arial"/>
      <w:b/>
      <w:szCs w:val="24"/>
      <w:lang w:eastAsia="en-GB"/>
    </w:rPr>
  </w:style>
  <w:style w:type="character" w:customStyle="1" w:styleId="Char0">
    <w:name w:val="列出段落 Char"/>
    <w:link w:val="af1"/>
    <w:uiPriority w:val="34"/>
    <w:qFormat/>
    <w:rsid w:val="00094D62"/>
    <w:rPr>
      <w:rFonts w:ascii="等线" w:hAnsi="宋体" w:cs="宋体"/>
      <w:sz w:val="21"/>
      <w:szCs w:val="21"/>
    </w:rPr>
  </w:style>
  <w:style w:type="paragraph" w:styleId="af5">
    <w:name w:val="Normal (Web)"/>
    <w:basedOn w:val="a"/>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har3">
    <w:name w:val="题注 Char"/>
    <w:aliases w:val="cap Char1,cap Char Char,Caption Char Char,Caption Char1 Char Char,cap Char Char1 Char,Caption Char Char1 Char Char,cap Char2 Char"/>
    <w:link w:val="af6"/>
    <w:uiPriority w:val="35"/>
    <w:semiHidden/>
    <w:locked/>
    <w:rsid w:val="00793BFA"/>
    <w:rPr>
      <w:rFonts w:ascii="Times New Roman" w:hAnsi="Times New Roman"/>
      <w:b/>
      <w:lang w:val="x-none" w:eastAsia="x-none"/>
    </w:rPr>
  </w:style>
  <w:style w:type="paragraph" w:styleId="af6">
    <w:name w:val="caption"/>
    <w:aliases w:val="cap,cap Char,Caption Char,Caption Char1 Char,cap Char Char1,Caption Char Char1 Char,cap Char2"/>
    <w:basedOn w:val="a"/>
    <w:next w:val="a"/>
    <w:link w:val="Char3"/>
    <w:uiPriority w:val="35"/>
    <w:semiHidden/>
    <w:unhideWhenUsed/>
    <w:qFormat/>
    <w:rsid w:val="00793BFA"/>
    <w:pPr>
      <w:overflowPunct w:val="0"/>
      <w:autoSpaceDE w:val="0"/>
      <w:autoSpaceDN w:val="0"/>
      <w:adjustRightInd w:val="0"/>
      <w:spacing w:before="120" w:after="120"/>
    </w:pPr>
    <w:rPr>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A37A4F-EC17-4A9B-9276-AE6CE7DDA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4.xml><?xml version="1.0" encoding="utf-8"?>
<ds:datastoreItem xmlns:ds="http://schemas.openxmlformats.org/officeDocument/2006/customXml" ds:itemID="{CA3E832E-5D08-4F9F-B57A-EB928EFBC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538</TotalTime>
  <Pages>2</Pages>
  <Words>815</Words>
  <Characters>4648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15</cp:revision>
  <cp:lastPrinted>1899-12-31T23:00:00Z</cp:lastPrinted>
  <dcterms:created xsi:type="dcterms:W3CDTF">2021-10-13T02:35:00Z</dcterms:created>
  <dcterms:modified xsi:type="dcterms:W3CDTF">2021-10-22T02:46:00Z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(3)AzI3lSFwpw0TEvZacQ0uzUXk9d3Ibaa07RYsUwrJ1AgxT2Lro2i7R2emVDv/jbzAcPspAEX4
szeWQ8WgYd3t/k1mYICFMOGIoU4SiOcBVSK1yloKTlYW3BGfr898yw/OZlQzw1+kcMlzar62
AnKh2X/10vo52EINXdKmTAZ6Bp667X7Cq6W5qoEyI2lN3YNNMALp6IU/+ZBeKKhH+m1BIO5g
0CVl0Z14Cy/YMlNFLJ</vt:lpwstr>
  </property>
  <property fmtid="{D5CDD505-2E9C-101B-9397-08002B2CF9AE}" pid="4" name="_2015_ms_pID_7253431">
    <vt:lpwstr>oR16Y3D+OL2pBV4INVg5sNuKNm9HJXPxNqvMd4BOqOzq2Tv3WKz0Tx
Xa8wepYGlmbVR3pOb6RJYWX5ljH+X84EGF7H1EV34oMdsQHn9sIx1PylM8bvavzTUgW0pLvj
Uma0Bo5RbYUADiRbmHhNAL9Ittu2nmER9rWcHF/qkdrX04IgKY/CkJGPNblUZNicrH4HKyaH
YEzZdsFh9qaIhmOpAQgm0hge3sh/lCRhg/9h</vt:lpwstr>
  </property>
  <property fmtid="{D5CDD505-2E9C-101B-9397-08002B2CF9AE}" pid="5" name="_2015_ms_pID_7253432">
    <vt:lpwstr>H6urNsDguwe7gKHDpQq+FQY=</vt:lpwstr>
  </property>
  <property fmtid="{D5CDD505-2E9C-101B-9397-08002B2CF9AE}" pid="6" name="ContentTypeId">
    <vt:lpwstr>0x0101003CD140BFF368F54285EE83E0571211A0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1634284182</vt:lpwstr>
  </property>
</Properties>
</file>